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B7953" w14:textId="77777777" w:rsidR="008D1AC0" w:rsidRPr="008D1AC0" w:rsidRDefault="008D1AC0" w:rsidP="0040073F">
      <w:pPr>
        <w:pStyle w:val="Heading1"/>
      </w:pPr>
      <w:r w:rsidRPr="008D1AC0">
        <w:t>Security &amp; Trust Center</w:t>
      </w:r>
    </w:p>
    <w:p w14:paraId="73CA4D4D" w14:textId="32086982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b/>
          <w:bCs/>
          <w:caps/>
          <w:color w:val="000000" w:themeColor="text1"/>
          <w:spacing w:val="15"/>
          <w:sz w:val="22"/>
          <w:szCs w:val="22"/>
        </w:rPr>
        <w:t>Last Updated:</w:t>
      </w:r>
      <w:r w:rsidRPr="008D1AC0">
        <w:rPr>
          <w:caps/>
          <w:color w:val="000000" w:themeColor="text1"/>
          <w:spacing w:val="15"/>
          <w:sz w:val="22"/>
          <w:szCs w:val="22"/>
        </w:rPr>
        <w:t xml:space="preserve"> </w:t>
      </w:r>
      <w:r w:rsidR="0040073F">
        <w:rPr>
          <w:caps/>
          <w:color w:val="000000" w:themeColor="text1"/>
          <w:spacing w:val="15"/>
          <w:sz w:val="22"/>
          <w:szCs w:val="22"/>
        </w:rPr>
        <w:t>07</w:t>
      </w:r>
      <w:r w:rsidR="0040073F" w:rsidRPr="0040073F">
        <w:rPr>
          <w:caps/>
          <w:color w:val="000000" w:themeColor="text1"/>
          <w:spacing w:val="15"/>
          <w:sz w:val="22"/>
          <w:szCs w:val="22"/>
          <w:vertAlign w:val="superscript"/>
        </w:rPr>
        <w:t>th</w:t>
      </w:r>
      <w:r w:rsidR="0040073F">
        <w:rPr>
          <w:caps/>
          <w:color w:val="000000" w:themeColor="text1"/>
          <w:spacing w:val="15"/>
          <w:sz w:val="22"/>
          <w:szCs w:val="22"/>
        </w:rPr>
        <w:t xml:space="preserve"> May 2026</w:t>
      </w:r>
    </w:p>
    <w:p w14:paraId="33046F65" w14:textId="77777777" w:rsidR="008D1AC0" w:rsidRPr="008D1AC0" w:rsidRDefault="008D1AC0" w:rsidP="008D1AC0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8D1AC0">
        <w:rPr>
          <w:b/>
          <w:bCs/>
          <w:caps/>
          <w:color w:val="000000" w:themeColor="text1"/>
          <w:spacing w:val="15"/>
          <w:sz w:val="22"/>
          <w:szCs w:val="22"/>
        </w:rPr>
        <w:t>Security, Privacy, and Responsible AI at OpenOS Technologies</w:t>
      </w:r>
    </w:p>
    <w:p w14:paraId="4C32493C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At OpenOS Technologies, trust is the foundation of everything we build.</w:t>
      </w:r>
    </w:p>
    <w:p w14:paraId="403070F1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Organizations rely on OpenOS to process business-critical information, generate actionable insights, optimize operations, and support strategic decision-making. We recognize the responsibility that comes with handling customer data and AI-powered workflows.</w:t>
      </w:r>
    </w:p>
    <w:p w14:paraId="1D69A7D8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Our commitment is simple:</w:t>
      </w:r>
    </w:p>
    <w:p w14:paraId="7958B839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b/>
          <w:bCs/>
          <w:caps/>
          <w:color w:val="000000" w:themeColor="text1"/>
          <w:spacing w:val="15"/>
          <w:sz w:val="22"/>
          <w:szCs w:val="22"/>
        </w:rPr>
        <w:t>Your data remains yours. Security is built into our platform. Privacy is respected. AI is used responsibly.</w:t>
      </w:r>
    </w:p>
    <w:p w14:paraId="2F3981D9" w14:textId="77777777" w:rsidR="008D1AC0" w:rsidRPr="008D1AC0" w:rsidRDefault="008D1AC0" w:rsidP="008D1AC0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8D1AC0">
        <w:rPr>
          <w:b/>
          <w:bCs/>
          <w:caps/>
          <w:color w:val="000000" w:themeColor="text1"/>
          <w:spacing w:val="15"/>
          <w:sz w:val="22"/>
          <w:szCs w:val="22"/>
        </w:rPr>
        <w:t>Our Security Principles</w:t>
      </w:r>
    </w:p>
    <w:p w14:paraId="4C371F6C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OpenOS is designed around the following core principles:</w:t>
      </w:r>
    </w:p>
    <w:p w14:paraId="79BD57E9" w14:textId="77777777" w:rsidR="008D1AC0" w:rsidRPr="008D1AC0" w:rsidRDefault="008D1AC0" w:rsidP="008D1AC0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8D1AC0">
        <w:rPr>
          <w:b/>
          <w:bCs/>
          <w:caps/>
          <w:color w:val="000000" w:themeColor="text1"/>
          <w:spacing w:val="15"/>
          <w:sz w:val="22"/>
          <w:szCs w:val="22"/>
        </w:rPr>
        <w:t>Security by Design</w:t>
      </w:r>
    </w:p>
    <w:p w14:paraId="6FE27223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Security considerations are incorporated throughout the software development lifecycle, from architecture and design through deployment and operations.</w:t>
      </w:r>
    </w:p>
    <w:p w14:paraId="5D41A984" w14:textId="77777777" w:rsidR="008D1AC0" w:rsidRPr="008D1AC0" w:rsidRDefault="008D1AC0" w:rsidP="008D1AC0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8D1AC0">
        <w:rPr>
          <w:b/>
          <w:bCs/>
          <w:caps/>
          <w:color w:val="000000" w:themeColor="text1"/>
          <w:spacing w:val="15"/>
          <w:sz w:val="22"/>
          <w:szCs w:val="22"/>
        </w:rPr>
        <w:t>Privacy by Design</w:t>
      </w:r>
    </w:p>
    <w:p w14:paraId="3B111015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We strive to minimize data collection and process information only for legitimate business purposes required to provide our services.</w:t>
      </w:r>
    </w:p>
    <w:p w14:paraId="18A2DB62" w14:textId="77777777" w:rsidR="008D1AC0" w:rsidRPr="008D1AC0" w:rsidRDefault="008D1AC0" w:rsidP="008D1AC0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8D1AC0">
        <w:rPr>
          <w:b/>
          <w:bCs/>
          <w:caps/>
          <w:color w:val="000000" w:themeColor="text1"/>
          <w:spacing w:val="15"/>
          <w:sz w:val="22"/>
          <w:szCs w:val="22"/>
        </w:rPr>
        <w:t>Customer Data Ownership</w:t>
      </w:r>
    </w:p>
    <w:p w14:paraId="3AC70BB4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Customers retain ownership and control of their data. OpenOS does not claim ownership of customer content, documents, workflows, or business information.</w:t>
      </w:r>
    </w:p>
    <w:p w14:paraId="0118CEB6" w14:textId="77777777" w:rsidR="008D1AC0" w:rsidRPr="008D1AC0" w:rsidRDefault="008D1AC0" w:rsidP="008D1AC0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8D1AC0">
        <w:rPr>
          <w:b/>
          <w:bCs/>
          <w:caps/>
          <w:color w:val="000000" w:themeColor="text1"/>
          <w:spacing w:val="15"/>
          <w:sz w:val="22"/>
          <w:szCs w:val="22"/>
        </w:rPr>
        <w:t>Responsible AI</w:t>
      </w:r>
    </w:p>
    <w:p w14:paraId="2FBED92F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AI is used to support and enhance human decision-making, not replace it. We prioritize transparency, accountability, and human oversight in AI-assisted workflows.</w:t>
      </w:r>
    </w:p>
    <w:p w14:paraId="2F85C0BA" w14:textId="77777777" w:rsidR="008D1AC0" w:rsidRPr="008D1AC0" w:rsidRDefault="008D1AC0" w:rsidP="008D1AC0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8D1AC0">
        <w:rPr>
          <w:b/>
          <w:bCs/>
          <w:caps/>
          <w:color w:val="000000" w:themeColor="text1"/>
          <w:spacing w:val="15"/>
          <w:sz w:val="22"/>
          <w:szCs w:val="22"/>
        </w:rPr>
        <w:t>Platform Security</w:t>
      </w:r>
    </w:p>
    <w:p w14:paraId="393F5FB6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OpenOS employs multiple layers of security controls designed to protect customer information and platform infrastructure.</w:t>
      </w:r>
    </w:p>
    <w:p w14:paraId="4F478F2D" w14:textId="77777777" w:rsidR="008D1AC0" w:rsidRPr="008D1AC0" w:rsidRDefault="008D1AC0" w:rsidP="008D1AC0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8D1AC0">
        <w:rPr>
          <w:b/>
          <w:bCs/>
          <w:caps/>
          <w:color w:val="000000" w:themeColor="text1"/>
          <w:spacing w:val="15"/>
          <w:sz w:val="22"/>
          <w:szCs w:val="22"/>
        </w:rPr>
        <w:t>Access Controls</w:t>
      </w:r>
    </w:p>
    <w:p w14:paraId="074C84D2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We implement access management practices that may include:</w:t>
      </w:r>
    </w:p>
    <w:p w14:paraId="1D902D1B" w14:textId="77777777" w:rsidR="008D1AC0" w:rsidRPr="008D1AC0" w:rsidRDefault="008D1AC0">
      <w:pPr>
        <w:numPr>
          <w:ilvl w:val="0"/>
          <w:numId w:val="1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Role-based access controls (RBAC)</w:t>
      </w:r>
    </w:p>
    <w:p w14:paraId="3F1F1CDB" w14:textId="77777777" w:rsidR="008D1AC0" w:rsidRPr="008D1AC0" w:rsidRDefault="008D1AC0">
      <w:pPr>
        <w:numPr>
          <w:ilvl w:val="0"/>
          <w:numId w:val="1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lastRenderedPageBreak/>
        <w:t>Principle of least privilege</w:t>
      </w:r>
    </w:p>
    <w:p w14:paraId="27A2D24E" w14:textId="77777777" w:rsidR="008D1AC0" w:rsidRPr="008D1AC0" w:rsidRDefault="008D1AC0">
      <w:pPr>
        <w:numPr>
          <w:ilvl w:val="0"/>
          <w:numId w:val="1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User authentication controls</w:t>
      </w:r>
    </w:p>
    <w:p w14:paraId="2C6ABE86" w14:textId="77777777" w:rsidR="008D1AC0" w:rsidRPr="008D1AC0" w:rsidRDefault="008D1AC0">
      <w:pPr>
        <w:numPr>
          <w:ilvl w:val="0"/>
          <w:numId w:val="1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Administrative access restrictions</w:t>
      </w:r>
    </w:p>
    <w:p w14:paraId="161BD966" w14:textId="77777777" w:rsidR="008D1AC0" w:rsidRPr="008D1AC0" w:rsidRDefault="008D1AC0">
      <w:pPr>
        <w:numPr>
          <w:ilvl w:val="0"/>
          <w:numId w:val="1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Account lifecycle management</w:t>
      </w:r>
    </w:p>
    <w:p w14:paraId="456FD2CE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Access to systems and customer information is limited to authorized personnel with a legitimate business need.</w:t>
      </w:r>
    </w:p>
    <w:p w14:paraId="377680CC" w14:textId="77777777" w:rsidR="008D1AC0" w:rsidRPr="008D1AC0" w:rsidRDefault="008D1AC0" w:rsidP="008D1AC0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8D1AC0">
        <w:rPr>
          <w:b/>
          <w:bCs/>
          <w:caps/>
          <w:color w:val="000000" w:themeColor="text1"/>
          <w:spacing w:val="15"/>
          <w:sz w:val="22"/>
          <w:szCs w:val="22"/>
        </w:rPr>
        <w:t>Authentication and Account Security</w:t>
      </w:r>
    </w:p>
    <w:p w14:paraId="5837E6DA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To help protect user accounts, OpenOS supports:</w:t>
      </w:r>
    </w:p>
    <w:p w14:paraId="73A023BE" w14:textId="77777777" w:rsidR="008D1AC0" w:rsidRPr="008D1AC0" w:rsidRDefault="008D1AC0">
      <w:pPr>
        <w:numPr>
          <w:ilvl w:val="0"/>
          <w:numId w:val="2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Secure authentication mechanisms</w:t>
      </w:r>
    </w:p>
    <w:p w14:paraId="6188151A" w14:textId="77777777" w:rsidR="008D1AC0" w:rsidRPr="008D1AC0" w:rsidRDefault="008D1AC0">
      <w:pPr>
        <w:numPr>
          <w:ilvl w:val="0"/>
          <w:numId w:val="2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Password protection requirements</w:t>
      </w:r>
    </w:p>
    <w:p w14:paraId="3C9E61A2" w14:textId="77777777" w:rsidR="008D1AC0" w:rsidRPr="008D1AC0" w:rsidRDefault="008D1AC0">
      <w:pPr>
        <w:numPr>
          <w:ilvl w:val="0"/>
          <w:numId w:val="2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Session management controls</w:t>
      </w:r>
    </w:p>
    <w:p w14:paraId="23145FDE" w14:textId="77777777" w:rsidR="008D1AC0" w:rsidRPr="008D1AC0" w:rsidRDefault="008D1AC0">
      <w:pPr>
        <w:numPr>
          <w:ilvl w:val="0"/>
          <w:numId w:val="2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Account monitoring and auditing</w:t>
      </w:r>
    </w:p>
    <w:p w14:paraId="5FAE7D38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Users are encouraged to maintain strong passwords and follow security best practices.</w:t>
      </w:r>
    </w:p>
    <w:p w14:paraId="534D6DF0" w14:textId="77777777" w:rsidR="008D1AC0" w:rsidRPr="008D1AC0" w:rsidRDefault="008D1AC0" w:rsidP="008D1AC0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8D1AC0">
        <w:rPr>
          <w:b/>
          <w:bCs/>
          <w:caps/>
          <w:color w:val="000000" w:themeColor="text1"/>
          <w:spacing w:val="15"/>
          <w:sz w:val="22"/>
          <w:szCs w:val="22"/>
        </w:rPr>
        <w:t>Encryption</w:t>
      </w:r>
    </w:p>
    <w:p w14:paraId="5C7F68E7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OpenOS protects information during transmission using industry-standard encryption technologies.</w:t>
      </w:r>
    </w:p>
    <w:p w14:paraId="1EE84228" w14:textId="77777777" w:rsidR="008D1AC0" w:rsidRPr="008D1AC0" w:rsidRDefault="008D1AC0" w:rsidP="008D1AC0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8D1AC0">
        <w:rPr>
          <w:b/>
          <w:bCs/>
          <w:caps/>
          <w:color w:val="000000" w:themeColor="text1"/>
          <w:spacing w:val="15"/>
          <w:sz w:val="22"/>
          <w:szCs w:val="22"/>
        </w:rPr>
        <w:t>Data in Transit</w:t>
      </w:r>
    </w:p>
    <w:p w14:paraId="4F3EC302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Communications between users and OpenOS services are protected using HTTPS/TLS encryption.</w:t>
      </w:r>
    </w:p>
    <w:p w14:paraId="35CC12B2" w14:textId="77777777" w:rsidR="008D1AC0" w:rsidRPr="008D1AC0" w:rsidRDefault="008D1AC0" w:rsidP="008D1AC0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8D1AC0">
        <w:rPr>
          <w:b/>
          <w:bCs/>
          <w:caps/>
          <w:color w:val="000000" w:themeColor="text1"/>
          <w:spacing w:val="15"/>
          <w:sz w:val="22"/>
          <w:szCs w:val="22"/>
        </w:rPr>
        <w:t>Data at Rest</w:t>
      </w:r>
    </w:p>
    <w:p w14:paraId="70F610E0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Where applicable, stored information may be protected using encryption and infrastructure-level security controls provided by trusted cloud providers.</w:t>
      </w:r>
    </w:p>
    <w:p w14:paraId="2DD5D0B0" w14:textId="77777777" w:rsidR="008D1AC0" w:rsidRPr="008D1AC0" w:rsidRDefault="008D1AC0" w:rsidP="008D1AC0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8D1AC0">
        <w:rPr>
          <w:b/>
          <w:bCs/>
          <w:caps/>
          <w:color w:val="000000" w:themeColor="text1"/>
          <w:spacing w:val="15"/>
          <w:sz w:val="22"/>
          <w:szCs w:val="22"/>
        </w:rPr>
        <w:t>Infrastructure Security</w:t>
      </w:r>
    </w:p>
    <w:p w14:paraId="7EB3C700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Our platform infrastructure is designed to promote:</w:t>
      </w:r>
    </w:p>
    <w:p w14:paraId="51E64DC0" w14:textId="77777777" w:rsidR="008D1AC0" w:rsidRPr="008D1AC0" w:rsidRDefault="008D1AC0">
      <w:pPr>
        <w:numPr>
          <w:ilvl w:val="0"/>
          <w:numId w:val="3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High availability</w:t>
      </w:r>
    </w:p>
    <w:p w14:paraId="0B41973E" w14:textId="77777777" w:rsidR="008D1AC0" w:rsidRPr="008D1AC0" w:rsidRDefault="008D1AC0">
      <w:pPr>
        <w:numPr>
          <w:ilvl w:val="0"/>
          <w:numId w:val="3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Service reliability</w:t>
      </w:r>
    </w:p>
    <w:p w14:paraId="6E53ECDA" w14:textId="77777777" w:rsidR="008D1AC0" w:rsidRPr="008D1AC0" w:rsidRDefault="008D1AC0">
      <w:pPr>
        <w:numPr>
          <w:ilvl w:val="0"/>
          <w:numId w:val="3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Operational resilience</w:t>
      </w:r>
    </w:p>
    <w:p w14:paraId="24B26467" w14:textId="77777777" w:rsidR="008D1AC0" w:rsidRPr="008D1AC0" w:rsidRDefault="008D1AC0">
      <w:pPr>
        <w:numPr>
          <w:ilvl w:val="0"/>
          <w:numId w:val="3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Secure deployment practices</w:t>
      </w:r>
    </w:p>
    <w:p w14:paraId="6AC28AF9" w14:textId="77777777" w:rsidR="008D1AC0" w:rsidRPr="008D1AC0" w:rsidRDefault="008D1AC0">
      <w:pPr>
        <w:numPr>
          <w:ilvl w:val="0"/>
          <w:numId w:val="3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Continuous monitoring</w:t>
      </w:r>
    </w:p>
    <w:p w14:paraId="445A5E34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Infrastructure environments are maintained using established security practices and operational safeguards.</w:t>
      </w:r>
    </w:p>
    <w:p w14:paraId="077F6C6B" w14:textId="77777777" w:rsidR="008D1AC0" w:rsidRPr="008D1AC0" w:rsidRDefault="008D1AC0" w:rsidP="008D1AC0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8D1AC0">
        <w:rPr>
          <w:b/>
          <w:bCs/>
          <w:caps/>
          <w:color w:val="000000" w:themeColor="text1"/>
          <w:spacing w:val="15"/>
          <w:sz w:val="22"/>
          <w:szCs w:val="22"/>
        </w:rPr>
        <w:lastRenderedPageBreak/>
        <w:t>Data Protection</w:t>
      </w:r>
    </w:p>
    <w:p w14:paraId="3E6EF98C" w14:textId="77777777" w:rsidR="008D1AC0" w:rsidRPr="008D1AC0" w:rsidRDefault="008D1AC0" w:rsidP="008D1AC0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8D1AC0">
        <w:rPr>
          <w:b/>
          <w:bCs/>
          <w:caps/>
          <w:color w:val="000000" w:themeColor="text1"/>
          <w:spacing w:val="15"/>
          <w:sz w:val="22"/>
          <w:szCs w:val="22"/>
        </w:rPr>
        <w:t>Customer Data Ownership</w:t>
      </w:r>
    </w:p>
    <w:p w14:paraId="42683DEF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Customers retain ownership of all data uploaded, connected, processed, or generated within OpenOS services.</w:t>
      </w:r>
    </w:p>
    <w:p w14:paraId="341CDE01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OpenOS processes customer information solely for:</w:t>
      </w:r>
    </w:p>
    <w:p w14:paraId="527DA095" w14:textId="77777777" w:rsidR="008D1AC0" w:rsidRPr="008D1AC0" w:rsidRDefault="008D1AC0">
      <w:pPr>
        <w:numPr>
          <w:ilvl w:val="0"/>
          <w:numId w:val="4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Service delivery</w:t>
      </w:r>
    </w:p>
    <w:p w14:paraId="38865443" w14:textId="77777777" w:rsidR="008D1AC0" w:rsidRPr="008D1AC0" w:rsidRDefault="008D1AC0">
      <w:pPr>
        <w:numPr>
          <w:ilvl w:val="0"/>
          <w:numId w:val="4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Platform functionality</w:t>
      </w:r>
    </w:p>
    <w:p w14:paraId="145B69E8" w14:textId="77777777" w:rsidR="008D1AC0" w:rsidRPr="008D1AC0" w:rsidRDefault="008D1AC0">
      <w:pPr>
        <w:numPr>
          <w:ilvl w:val="0"/>
          <w:numId w:val="4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Security operations</w:t>
      </w:r>
    </w:p>
    <w:p w14:paraId="11FA9B69" w14:textId="77777777" w:rsidR="008D1AC0" w:rsidRPr="008D1AC0" w:rsidRDefault="008D1AC0">
      <w:pPr>
        <w:numPr>
          <w:ilvl w:val="0"/>
          <w:numId w:val="4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Technical support</w:t>
      </w:r>
    </w:p>
    <w:p w14:paraId="5628D27A" w14:textId="77777777" w:rsidR="008D1AC0" w:rsidRPr="008D1AC0" w:rsidRDefault="008D1AC0">
      <w:pPr>
        <w:numPr>
          <w:ilvl w:val="0"/>
          <w:numId w:val="4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Contractual obligations</w:t>
      </w:r>
    </w:p>
    <w:p w14:paraId="771F6929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We do not sell customer data.</w:t>
      </w:r>
    </w:p>
    <w:p w14:paraId="54F13296" w14:textId="77777777" w:rsidR="008D1AC0" w:rsidRPr="008D1AC0" w:rsidRDefault="008D1AC0" w:rsidP="008D1AC0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8D1AC0">
        <w:rPr>
          <w:b/>
          <w:bCs/>
          <w:caps/>
          <w:color w:val="000000" w:themeColor="text1"/>
          <w:spacing w:val="15"/>
          <w:sz w:val="22"/>
          <w:szCs w:val="22"/>
        </w:rPr>
        <w:t>Data Isolation</w:t>
      </w:r>
    </w:p>
    <w:p w14:paraId="442E9808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OpenOS is designed to logically separate customer environments and information to help prevent unauthorized access between customer accounts.</w:t>
      </w:r>
    </w:p>
    <w:p w14:paraId="5C5D5F1C" w14:textId="77777777" w:rsidR="008D1AC0" w:rsidRPr="008D1AC0" w:rsidRDefault="008D1AC0" w:rsidP="008D1AC0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8D1AC0">
        <w:rPr>
          <w:b/>
          <w:bCs/>
          <w:caps/>
          <w:color w:val="000000" w:themeColor="text1"/>
          <w:spacing w:val="15"/>
          <w:sz w:val="22"/>
          <w:szCs w:val="22"/>
        </w:rPr>
        <w:t>Data Retention and Deletion</w:t>
      </w:r>
    </w:p>
    <w:p w14:paraId="051690D0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Customer data is retained only as long as necessary to provide services and fulfill contractual, legal, and security obligations.</w:t>
      </w:r>
    </w:p>
    <w:p w14:paraId="4DBE34A8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Customers may request data export, return, or deletion in accordance with applicable agreements and our Data Retention &amp; Deletion Policy.</w:t>
      </w:r>
    </w:p>
    <w:p w14:paraId="61F8E386" w14:textId="77777777" w:rsidR="008D1AC0" w:rsidRPr="008D1AC0" w:rsidRDefault="008D1AC0" w:rsidP="008D1AC0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8D1AC0">
        <w:rPr>
          <w:b/>
          <w:bCs/>
          <w:caps/>
          <w:color w:val="000000" w:themeColor="text1"/>
          <w:spacing w:val="15"/>
          <w:sz w:val="22"/>
          <w:szCs w:val="22"/>
        </w:rPr>
        <w:t>Responsible AI</w:t>
      </w:r>
    </w:p>
    <w:p w14:paraId="243D7601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OpenOS uses Artificial Intelligence technologies, including Large Language Models (LLMs), machine learning systems, and advanced analytics tools, to help customers derive meaningful insights from their data.</w:t>
      </w:r>
    </w:p>
    <w:p w14:paraId="64E4D489" w14:textId="77777777" w:rsidR="008D1AC0" w:rsidRPr="008D1AC0" w:rsidRDefault="008D1AC0" w:rsidP="008D1AC0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8D1AC0">
        <w:rPr>
          <w:b/>
          <w:bCs/>
          <w:caps/>
          <w:color w:val="000000" w:themeColor="text1"/>
          <w:spacing w:val="15"/>
          <w:sz w:val="22"/>
          <w:szCs w:val="22"/>
        </w:rPr>
        <w:t>Human-Centered AI</w:t>
      </w:r>
    </w:p>
    <w:p w14:paraId="39BA733F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Our AI systems are designed to assist users rather than replace human judgment.</w:t>
      </w:r>
    </w:p>
    <w:p w14:paraId="40E40BCF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Business-critical decisions should always include appropriate human review and oversight.</w:t>
      </w:r>
    </w:p>
    <w:p w14:paraId="7E081C8C" w14:textId="77777777" w:rsidR="008D1AC0" w:rsidRPr="008D1AC0" w:rsidRDefault="008D1AC0" w:rsidP="008D1AC0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8D1AC0">
        <w:rPr>
          <w:b/>
          <w:bCs/>
          <w:caps/>
          <w:color w:val="000000" w:themeColor="text1"/>
          <w:spacing w:val="15"/>
          <w:sz w:val="22"/>
          <w:szCs w:val="22"/>
        </w:rPr>
        <w:t>Transparency</w:t>
      </w:r>
    </w:p>
    <w:p w14:paraId="183C2438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We aim to provide clarity regarding when AI technologies are used within our products and services.</w:t>
      </w:r>
    </w:p>
    <w:p w14:paraId="56462779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Users should understand that AI-generated outputs may contain inaccuracies and should be independently reviewed before implementation.</w:t>
      </w:r>
    </w:p>
    <w:p w14:paraId="5C653076" w14:textId="74514CD3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</w:p>
    <w:p w14:paraId="31010119" w14:textId="77777777" w:rsidR="008D1AC0" w:rsidRPr="008D1AC0" w:rsidRDefault="008D1AC0" w:rsidP="008D1AC0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8D1AC0">
        <w:rPr>
          <w:b/>
          <w:bCs/>
          <w:caps/>
          <w:color w:val="000000" w:themeColor="text1"/>
          <w:spacing w:val="15"/>
          <w:sz w:val="22"/>
          <w:szCs w:val="22"/>
        </w:rPr>
        <w:lastRenderedPageBreak/>
        <w:t>Customer Data and AI Models</w:t>
      </w:r>
    </w:p>
    <w:p w14:paraId="0E93FAF2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Unless explicitly agreed in writing:</w:t>
      </w:r>
    </w:p>
    <w:p w14:paraId="5E0EC7BD" w14:textId="77777777" w:rsidR="008D1AC0" w:rsidRPr="008D1AC0" w:rsidRDefault="008D1AC0">
      <w:pPr>
        <w:numPr>
          <w:ilvl w:val="0"/>
          <w:numId w:val="5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Customer data is not used to train public AI models.</w:t>
      </w:r>
    </w:p>
    <w:p w14:paraId="781195D8" w14:textId="77777777" w:rsidR="008D1AC0" w:rsidRPr="008D1AC0" w:rsidRDefault="008D1AC0">
      <w:pPr>
        <w:numPr>
          <w:ilvl w:val="0"/>
          <w:numId w:val="5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Customer information is not sold to AI providers.</w:t>
      </w:r>
    </w:p>
    <w:p w14:paraId="55AE66CB" w14:textId="77777777" w:rsidR="008D1AC0" w:rsidRPr="008D1AC0" w:rsidRDefault="008D1AC0">
      <w:pPr>
        <w:numPr>
          <w:ilvl w:val="0"/>
          <w:numId w:val="5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OpenOS processes customer data solely to provide requested services.</w:t>
      </w:r>
    </w:p>
    <w:p w14:paraId="0A1E5318" w14:textId="77777777" w:rsidR="008D1AC0" w:rsidRPr="008D1AC0" w:rsidRDefault="008D1AC0" w:rsidP="008D1AC0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8D1AC0">
        <w:rPr>
          <w:b/>
          <w:bCs/>
          <w:caps/>
          <w:color w:val="000000" w:themeColor="text1"/>
          <w:spacing w:val="15"/>
          <w:sz w:val="22"/>
          <w:szCs w:val="22"/>
        </w:rPr>
        <w:t>AI Governance Principles</w:t>
      </w:r>
    </w:p>
    <w:p w14:paraId="48668088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OpenOS is guided by the following principles:</w:t>
      </w:r>
    </w:p>
    <w:p w14:paraId="1F5DBFD1" w14:textId="77777777" w:rsidR="008D1AC0" w:rsidRPr="008D1AC0" w:rsidRDefault="008D1AC0">
      <w:pPr>
        <w:numPr>
          <w:ilvl w:val="0"/>
          <w:numId w:val="6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Transparency</w:t>
      </w:r>
    </w:p>
    <w:p w14:paraId="6A9489AB" w14:textId="77777777" w:rsidR="008D1AC0" w:rsidRPr="008D1AC0" w:rsidRDefault="008D1AC0">
      <w:pPr>
        <w:numPr>
          <w:ilvl w:val="0"/>
          <w:numId w:val="6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Accountability</w:t>
      </w:r>
    </w:p>
    <w:p w14:paraId="5F724FAB" w14:textId="77777777" w:rsidR="008D1AC0" w:rsidRPr="008D1AC0" w:rsidRDefault="008D1AC0">
      <w:pPr>
        <w:numPr>
          <w:ilvl w:val="0"/>
          <w:numId w:val="6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Fairness</w:t>
      </w:r>
    </w:p>
    <w:p w14:paraId="3F673833" w14:textId="77777777" w:rsidR="008D1AC0" w:rsidRPr="008D1AC0" w:rsidRDefault="008D1AC0">
      <w:pPr>
        <w:numPr>
          <w:ilvl w:val="0"/>
          <w:numId w:val="6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Privacy Protection</w:t>
      </w:r>
    </w:p>
    <w:p w14:paraId="75E3D7A3" w14:textId="77777777" w:rsidR="008D1AC0" w:rsidRPr="008D1AC0" w:rsidRDefault="008D1AC0">
      <w:pPr>
        <w:numPr>
          <w:ilvl w:val="0"/>
          <w:numId w:val="6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Security</w:t>
      </w:r>
    </w:p>
    <w:p w14:paraId="40D4839F" w14:textId="77777777" w:rsidR="008D1AC0" w:rsidRPr="008D1AC0" w:rsidRDefault="008D1AC0">
      <w:pPr>
        <w:numPr>
          <w:ilvl w:val="0"/>
          <w:numId w:val="6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Human Oversight</w:t>
      </w:r>
    </w:p>
    <w:p w14:paraId="33CA4AE5" w14:textId="77777777" w:rsidR="008D1AC0" w:rsidRPr="008D1AC0" w:rsidRDefault="008D1AC0">
      <w:pPr>
        <w:numPr>
          <w:ilvl w:val="0"/>
          <w:numId w:val="6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Continuous Improvement</w:t>
      </w:r>
    </w:p>
    <w:p w14:paraId="344ADA9B" w14:textId="77777777" w:rsidR="008D1AC0" w:rsidRPr="008D1AC0" w:rsidRDefault="008D1AC0" w:rsidP="008D1AC0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8D1AC0">
        <w:rPr>
          <w:b/>
          <w:bCs/>
          <w:caps/>
          <w:color w:val="000000" w:themeColor="text1"/>
          <w:spacing w:val="15"/>
          <w:sz w:val="22"/>
          <w:szCs w:val="22"/>
        </w:rPr>
        <w:t>Privacy Commitment</w:t>
      </w:r>
    </w:p>
    <w:p w14:paraId="36B133B7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OpenOS respects the privacy of customers, users, and partners.</w:t>
      </w:r>
    </w:p>
    <w:p w14:paraId="4719D14A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Our privacy practices are guided by:</w:t>
      </w:r>
    </w:p>
    <w:p w14:paraId="447EED9B" w14:textId="77777777" w:rsidR="008D1AC0" w:rsidRPr="008D1AC0" w:rsidRDefault="008D1AC0">
      <w:pPr>
        <w:numPr>
          <w:ilvl w:val="0"/>
          <w:numId w:val="7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Data minimization</w:t>
      </w:r>
    </w:p>
    <w:p w14:paraId="546E3876" w14:textId="77777777" w:rsidR="008D1AC0" w:rsidRPr="008D1AC0" w:rsidRDefault="008D1AC0">
      <w:pPr>
        <w:numPr>
          <w:ilvl w:val="0"/>
          <w:numId w:val="7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Purpose limitation</w:t>
      </w:r>
    </w:p>
    <w:p w14:paraId="2378E8F3" w14:textId="77777777" w:rsidR="008D1AC0" w:rsidRPr="008D1AC0" w:rsidRDefault="008D1AC0">
      <w:pPr>
        <w:numPr>
          <w:ilvl w:val="0"/>
          <w:numId w:val="7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User transparency</w:t>
      </w:r>
    </w:p>
    <w:p w14:paraId="708D8332" w14:textId="77777777" w:rsidR="008D1AC0" w:rsidRPr="008D1AC0" w:rsidRDefault="008D1AC0">
      <w:pPr>
        <w:numPr>
          <w:ilvl w:val="0"/>
          <w:numId w:val="7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Security controls</w:t>
      </w:r>
    </w:p>
    <w:p w14:paraId="7FEF1BF5" w14:textId="77777777" w:rsidR="008D1AC0" w:rsidRPr="008D1AC0" w:rsidRDefault="008D1AC0">
      <w:pPr>
        <w:numPr>
          <w:ilvl w:val="0"/>
          <w:numId w:val="7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Lawful processing</w:t>
      </w:r>
    </w:p>
    <w:p w14:paraId="13107D85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For additional details, please review our Privacy Policy.</w:t>
      </w:r>
    </w:p>
    <w:p w14:paraId="3388F20B" w14:textId="77777777" w:rsidR="008D1AC0" w:rsidRPr="008D1AC0" w:rsidRDefault="008D1AC0" w:rsidP="008D1AC0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8D1AC0">
        <w:rPr>
          <w:b/>
          <w:bCs/>
          <w:caps/>
          <w:color w:val="000000" w:themeColor="text1"/>
          <w:spacing w:val="15"/>
          <w:sz w:val="22"/>
          <w:szCs w:val="22"/>
        </w:rPr>
        <w:t>Compliance Approach</w:t>
      </w:r>
    </w:p>
    <w:p w14:paraId="27BA5528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OpenOS seeks to align its practices with applicable legal, regulatory, and industry requirements.</w:t>
      </w:r>
    </w:p>
    <w:p w14:paraId="3261AC1C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Our governance framework considers:</w:t>
      </w:r>
    </w:p>
    <w:p w14:paraId="68147A12" w14:textId="77777777" w:rsidR="008D1AC0" w:rsidRPr="008D1AC0" w:rsidRDefault="008D1AC0">
      <w:pPr>
        <w:numPr>
          <w:ilvl w:val="0"/>
          <w:numId w:val="8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Digital Personal Data Protection Act, 2023 (India)</w:t>
      </w:r>
    </w:p>
    <w:p w14:paraId="749C04D0" w14:textId="77777777" w:rsidR="008D1AC0" w:rsidRPr="008D1AC0" w:rsidRDefault="008D1AC0">
      <w:pPr>
        <w:numPr>
          <w:ilvl w:val="0"/>
          <w:numId w:val="8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Information Technology Act, 2000 (India)</w:t>
      </w:r>
    </w:p>
    <w:p w14:paraId="20719E91" w14:textId="77777777" w:rsidR="008D1AC0" w:rsidRPr="008D1AC0" w:rsidRDefault="008D1AC0">
      <w:pPr>
        <w:numPr>
          <w:ilvl w:val="0"/>
          <w:numId w:val="8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GDPR principles where applicable</w:t>
      </w:r>
    </w:p>
    <w:p w14:paraId="41DCF605" w14:textId="77777777" w:rsidR="008D1AC0" w:rsidRPr="008D1AC0" w:rsidRDefault="008D1AC0">
      <w:pPr>
        <w:numPr>
          <w:ilvl w:val="0"/>
          <w:numId w:val="8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lastRenderedPageBreak/>
        <w:t>Industry-standard security and privacy practices</w:t>
      </w:r>
    </w:p>
    <w:p w14:paraId="54D6F362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Compliance requirements are continuously reviewed as laws and technologies evolve.</w:t>
      </w:r>
    </w:p>
    <w:p w14:paraId="281E7404" w14:textId="77777777" w:rsidR="008D1AC0" w:rsidRPr="008D1AC0" w:rsidRDefault="008D1AC0" w:rsidP="008D1AC0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8D1AC0">
        <w:rPr>
          <w:b/>
          <w:bCs/>
          <w:caps/>
          <w:color w:val="000000" w:themeColor="text1"/>
          <w:spacing w:val="15"/>
          <w:sz w:val="22"/>
          <w:szCs w:val="22"/>
        </w:rPr>
        <w:t>Business Continuity</w:t>
      </w:r>
    </w:p>
    <w:p w14:paraId="33557653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OpenOS maintains operational practices designed to support service continuity and resilience.</w:t>
      </w:r>
    </w:p>
    <w:p w14:paraId="70A922D2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These practices may include:</w:t>
      </w:r>
    </w:p>
    <w:p w14:paraId="23A9B5DF" w14:textId="77777777" w:rsidR="008D1AC0" w:rsidRPr="008D1AC0" w:rsidRDefault="008D1AC0">
      <w:pPr>
        <w:numPr>
          <w:ilvl w:val="0"/>
          <w:numId w:val="9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Backup procedures</w:t>
      </w:r>
    </w:p>
    <w:p w14:paraId="40B2EEEC" w14:textId="77777777" w:rsidR="008D1AC0" w:rsidRPr="008D1AC0" w:rsidRDefault="008D1AC0">
      <w:pPr>
        <w:numPr>
          <w:ilvl w:val="0"/>
          <w:numId w:val="9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Disaster recovery planning</w:t>
      </w:r>
    </w:p>
    <w:p w14:paraId="2B84B571" w14:textId="77777777" w:rsidR="008D1AC0" w:rsidRPr="008D1AC0" w:rsidRDefault="008D1AC0">
      <w:pPr>
        <w:numPr>
          <w:ilvl w:val="0"/>
          <w:numId w:val="9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Infrastructure redundancy</w:t>
      </w:r>
    </w:p>
    <w:p w14:paraId="1D31847F" w14:textId="77777777" w:rsidR="008D1AC0" w:rsidRPr="008D1AC0" w:rsidRDefault="008D1AC0">
      <w:pPr>
        <w:numPr>
          <w:ilvl w:val="0"/>
          <w:numId w:val="9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Incident response processes</w:t>
      </w:r>
    </w:p>
    <w:p w14:paraId="0FB4CAD1" w14:textId="77777777" w:rsidR="008D1AC0" w:rsidRPr="008D1AC0" w:rsidRDefault="008D1AC0">
      <w:pPr>
        <w:numPr>
          <w:ilvl w:val="0"/>
          <w:numId w:val="9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Service monitoring</w:t>
      </w:r>
    </w:p>
    <w:p w14:paraId="05547E75" w14:textId="77777777" w:rsidR="008D1AC0" w:rsidRPr="008D1AC0" w:rsidRDefault="008D1AC0" w:rsidP="008D1AC0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8D1AC0">
        <w:rPr>
          <w:b/>
          <w:bCs/>
          <w:caps/>
          <w:color w:val="000000" w:themeColor="text1"/>
          <w:spacing w:val="15"/>
          <w:sz w:val="22"/>
          <w:szCs w:val="22"/>
        </w:rPr>
        <w:t>Security Incident Response</w:t>
      </w:r>
    </w:p>
    <w:p w14:paraId="15840B46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OpenOS maintains procedures for identifying, investigating, and responding to security events.</w:t>
      </w:r>
    </w:p>
    <w:p w14:paraId="05B13BD3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In the event of a confirmed security incident affecting customer information, OpenOS will take appropriate actions, which may include:</w:t>
      </w:r>
    </w:p>
    <w:p w14:paraId="7B50B463" w14:textId="77777777" w:rsidR="008D1AC0" w:rsidRPr="008D1AC0" w:rsidRDefault="008D1AC0">
      <w:pPr>
        <w:numPr>
          <w:ilvl w:val="0"/>
          <w:numId w:val="10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Incident containment</w:t>
      </w:r>
    </w:p>
    <w:p w14:paraId="622536A5" w14:textId="77777777" w:rsidR="008D1AC0" w:rsidRPr="008D1AC0" w:rsidRDefault="008D1AC0">
      <w:pPr>
        <w:numPr>
          <w:ilvl w:val="0"/>
          <w:numId w:val="10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Investigation and remediation</w:t>
      </w:r>
    </w:p>
    <w:p w14:paraId="48AE3B5F" w14:textId="77777777" w:rsidR="008D1AC0" w:rsidRPr="008D1AC0" w:rsidRDefault="008D1AC0">
      <w:pPr>
        <w:numPr>
          <w:ilvl w:val="0"/>
          <w:numId w:val="10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Customer notification where required</w:t>
      </w:r>
    </w:p>
    <w:p w14:paraId="5F2886C6" w14:textId="77777777" w:rsidR="008D1AC0" w:rsidRPr="008D1AC0" w:rsidRDefault="008D1AC0">
      <w:pPr>
        <w:numPr>
          <w:ilvl w:val="0"/>
          <w:numId w:val="10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Corrective action implementation</w:t>
      </w:r>
    </w:p>
    <w:p w14:paraId="66788E75" w14:textId="77777777" w:rsidR="008D1AC0" w:rsidRPr="008D1AC0" w:rsidRDefault="008D1AC0" w:rsidP="008D1AC0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8D1AC0">
        <w:rPr>
          <w:b/>
          <w:bCs/>
          <w:caps/>
          <w:color w:val="000000" w:themeColor="text1"/>
          <w:spacing w:val="15"/>
          <w:sz w:val="22"/>
          <w:szCs w:val="22"/>
        </w:rPr>
        <w:t>Third-Party Services</w:t>
      </w:r>
    </w:p>
    <w:p w14:paraId="39FE1A36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OpenOS may utilize trusted infrastructure, cloud, security, and technology providers to deliver services.</w:t>
      </w:r>
    </w:p>
    <w:p w14:paraId="64405F2F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Third-party providers are evaluated based on business, technical, operational, and security considerations appropriate to the services they provide.</w:t>
      </w:r>
    </w:p>
    <w:p w14:paraId="056D70F9" w14:textId="77777777" w:rsidR="008D1AC0" w:rsidRPr="008D1AC0" w:rsidRDefault="008D1AC0" w:rsidP="008D1AC0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8D1AC0">
        <w:rPr>
          <w:b/>
          <w:bCs/>
          <w:caps/>
          <w:color w:val="000000" w:themeColor="text1"/>
          <w:spacing w:val="15"/>
          <w:sz w:val="22"/>
          <w:szCs w:val="22"/>
        </w:rPr>
        <w:t>Customer Responsibilities</w:t>
      </w:r>
    </w:p>
    <w:p w14:paraId="5293B954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Security is a shared responsibility.</w:t>
      </w:r>
    </w:p>
    <w:p w14:paraId="0839A030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Customers are encouraged to:</w:t>
      </w:r>
    </w:p>
    <w:p w14:paraId="25C30EA8" w14:textId="77777777" w:rsidR="008D1AC0" w:rsidRPr="008D1AC0" w:rsidRDefault="008D1AC0">
      <w:pPr>
        <w:numPr>
          <w:ilvl w:val="0"/>
          <w:numId w:val="11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Use strong authentication practices</w:t>
      </w:r>
    </w:p>
    <w:p w14:paraId="471605DE" w14:textId="77777777" w:rsidR="008D1AC0" w:rsidRPr="008D1AC0" w:rsidRDefault="008D1AC0">
      <w:pPr>
        <w:numPr>
          <w:ilvl w:val="0"/>
          <w:numId w:val="11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Manage user access appropriately</w:t>
      </w:r>
    </w:p>
    <w:p w14:paraId="32EBF063" w14:textId="77777777" w:rsidR="008D1AC0" w:rsidRPr="008D1AC0" w:rsidRDefault="008D1AC0">
      <w:pPr>
        <w:numPr>
          <w:ilvl w:val="0"/>
          <w:numId w:val="11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Review permissions regularly</w:t>
      </w:r>
    </w:p>
    <w:p w14:paraId="2071DE88" w14:textId="77777777" w:rsidR="008D1AC0" w:rsidRPr="008D1AC0" w:rsidRDefault="008D1AC0">
      <w:pPr>
        <w:numPr>
          <w:ilvl w:val="0"/>
          <w:numId w:val="11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lastRenderedPageBreak/>
        <w:t>Protect account credentials</w:t>
      </w:r>
    </w:p>
    <w:p w14:paraId="4B72D5B5" w14:textId="77777777" w:rsidR="008D1AC0" w:rsidRPr="008D1AC0" w:rsidRDefault="008D1AC0">
      <w:pPr>
        <w:numPr>
          <w:ilvl w:val="0"/>
          <w:numId w:val="11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Validate AI-generated outputs before acting on them</w:t>
      </w:r>
    </w:p>
    <w:p w14:paraId="55F8372D" w14:textId="77777777" w:rsidR="008D1AC0" w:rsidRPr="008D1AC0" w:rsidRDefault="008D1AC0" w:rsidP="008D1AC0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8D1AC0">
        <w:rPr>
          <w:b/>
          <w:bCs/>
          <w:caps/>
          <w:color w:val="000000" w:themeColor="text1"/>
          <w:spacing w:val="15"/>
          <w:sz w:val="22"/>
          <w:szCs w:val="22"/>
        </w:rPr>
        <w:t>Trust Through Transparency</w:t>
      </w:r>
    </w:p>
    <w:p w14:paraId="2E699A9B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We believe that trust is earned through transparency, accountability, and consistent execution.</w:t>
      </w:r>
    </w:p>
    <w:p w14:paraId="245CFD4F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OpenOS is committed to continuously improving our security, privacy, and responsible AI practices as technology, regulations, and customer expectations evolve.</w:t>
      </w:r>
    </w:p>
    <w:p w14:paraId="104D9F9D" w14:textId="77777777" w:rsidR="008D1AC0" w:rsidRPr="008D1AC0" w:rsidRDefault="008D1AC0" w:rsidP="008D1AC0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8D1AC0">
        <w:rPr>
          <w:b/>
          <w:bCs/>
          <w:caps/>
          <w:color w:val="000000" w:themeColor="text1"/>
          <w:spacing w:val="15"/>
          <w:sz w:val="22"/>
          <w:szCs w:val="22"/>
        </w:rPr>
        <w:t>Contact Our Security Team</w:t>
      </w:r>
    </w:p>
    <w:p w14:paraId="0CF1126B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For security-related questions, concerns, or responsible disclosure reports, please contact:</w:t>
      </w:r>
    </w:p>
    <w:p w14:paraId="175C582F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b/>
          <w:bCs/>
          <w:caps/>
          <w:color w:val="000000" w:themeColor="text1"/>
          <w:spacing w:val="15"/>
          <w:sz w:val="22"/>
          <w:szCs w:val="22"/>
        </w:rPr>
        <w:t>OpenOS Technologies</w:t>
      </w:r>
    </w:p>
    <w:p w14:paraId="4CAFB739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 xml:space="preserve">Website: </w:t>
      </w:r>
      <w:hyperlink r:id="rId5" w:history="1">
        <w:r w:rsidRPr="008D1AC0">
          <w:rPr>
            <w:rStyle w:val="Hyperlink"/>
            <w:caps/>
            <w:color w:val="000000" w:themeColor="text1"/>
            <w:spacing w:val="15"/>
            <w:sz w:val="22"/>
            <w:szCs w:val="22"/>
          </w:rPr>
          <w:t>https://openost.com</w:t>
        </w:r>
      </w:hyperlink>
    </w:p>
    <w:p w14:paraId="0C14EFBC" w14:textId="0DF043E4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 xml:space="preserve">Security Team: </w:t>
      </w:r>
      <w:hyperlink r:id="rId6" w:history="1">
        <w:r w:rsidR="0065526B" w:rsidRPr="009608D4">
          <w:rPr>
            <w:rStyle w:val="Hyperlink"/>
            <w:caps/>
            <w:spacing w:val="15"/>
            <w:sz w:val="22"/>
            <w:szCs w:val="22"/>
          </w:rPr>
          <w:t>hello</w:t>
        </w:r>
        <w:r w:rsidR="0065526B" w:rsidRPr="009608D4">
          <w:rPr>
            <w:rStyle w:val="Hyperlink"/>
            <w:caps/>
            <w:spacing w:val="15"/>
            <w:sz w:val="22"/>
            <w:szCs w:val="22"/>
          </w:rPr>
          <w:t>@openost.com</w:t>
        </w:r>
      </w:hyperlink>
    </w:p>
    <w:p w14:paraId="1A3DB399" w14:textId="18DCD05F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 xml:space="preserve">Privacy Team: </w:t>
      </w:r>
      <w:hyperlink r:id="rId7" w:history="1">
        <w:r w:rsidR="0065526B" w:rsidRPr="009608D4">
          <w:rPr>
            <w:rStyle w:val="Hyperlink"/>
            <w:caps/>
            <w:spacing w:val="15"/>
            <w:sz w:val="22"/>
            <w:szCs w:val="22"/>
          </w:rPr>
          <w:t>hello</w:t>
        </w:r>
        <w:r w:rsidR="0065526B" w:rsidRPr="009608D4">
          <w:rPr>
            <w:rStyle w:val="Hyperlink"/>
            <w:caps/>
            <w:spacing w:val="15"/>
            <w:sz w:val="22"/>
            <w:szCs w:val="22"/>
          </w:rPr>
          <w:t>@openost.com</w:t>
        </w:r>
      </w:hyperlink>
    </w:p>
    <w:p w14:paraId="4C1FC62E" w14:textId="3A8D7E00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 xml:space="preserve">Legal Team: </w:t>
      </w:r>
      <w:hyperlink r:id="rId8" w:history="1">
        <w:r w:rsidR="0065526B" w:rsidRPr="009608D4">
          <w:rPr>
            <w:rStyle w:val="Hyperlink"/>
            <w:caps/>
            <w:spacing w:val="15"/>
            <w:sz w:val="22"/>
            <w:szCs w:val="22"/>
          </w:rPr>
          <w:t>hello</w:t>
        </w:r>
        <w:r w:rsidR="0065526B" w:rsidRPr="009608D4">
          <w:rPr>
            <w:rStyle w:val="Hyperlink"/>
            <w:caps/>
            <w:spacing w:val="15"/>
            <w:sz w:val="22"/>
            <w:szCs w:val="22"/>
          </w:rPr>
          <w:t>@openost.com</w:t>
        </w:r>
      </w:hyperlink>
    </w:p>
    <w:p w14:paraId="7A02A521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 xml:space="preserve">Support: </w:t>
      </w:r>
      <w:hyperlink r:id="rId9" w:history="1">
        <w:r w:rsidRPr="008D1AC0">
          <w:rPr>
            <w:rStyle w:val="Hyperlink"/>
            <w:caps/>
            <w:color w:val="000000" w:themeColor="text1"/>
            <w:spacing w:val="15"/>
            <w:sz w:val="22"/>
            <w:szCs w:val="22"/>
          </w:rPr>
          <w:t>support@openost.com</w:t>
        </w:r>
      </w:hyperlink>
    </w:p>
    <w:p w14:paraId="15DE8D45" w14:textId="77777777" w:rsidR="00DF299F" w:rsidRDefault="00DF299F" w:rsidP="008D1AC0">
      <w:pPr>
        <w:rPr>
          <w:b/>
          <w:bCs/>
          <w:caps/>
          <w:color w:val="000000" w:themeColor="text1"/>
          <w:spacing w:val="15"/>
          <w:sz w:val="22"/>
          <w:szCs w:val="22"/>
        </w:rPr>
      </w:pPr>
    </w:p>
    <w:p w14:paraId="13ED9D35" w14:textId="72E0D77D" w:rsidR="00DF299F" w:rsidRDefault="00DF299F" w:rsidP="00DF299F">
      <w:pPr>
        <w:jc w:val="center"/>
        <w:rPr>
          <w:b/>
          <w:bCs/>
          <w:caps/>
          <w:color w:val="000000" w:themeColor="text1"/>
          <w:spacing w:val="15"/>
          <w:sz w:val="22"/>
          <w:szCs w:val="22"/>
        </w:rPr>
      </w:pPr>
      <w:r>
        <w:rPr>
          <w:b/>
          <w:bCs/>
          <w:caps/>
          <w:color w:val="000000" w:themeColor="text1"/>
          <w:spacing w:val="15"/>
          <w:sz w:val="22"/>
          <w:szCs w:val="22"/>
        </w:rPr>
        <w:t>---------</w:t>
      </w:r>
    </w:p>
    <w:p w14:paraId="0A5F0258" w14:textId="77777777" w:rsidR="00DF299F" w:rsidRDefault="00DF299F" w:rsidP="008D1AC0">
      <w:pPr>
        <w:rPr>
          <w:b/>
          <w:bCs/>
          <w:caps/>
          <w:color w:val="000000" w:themeColor="text1"/>
          <w:spacing w:val="15"/>
          <w:sz w:val="22"/>
          <w:szCs w:val="22"/>
        </w:rPr>
      </w:pPr>
    </w:p>
    <w:p w14:paraId="5285DBB2" w14:textId="15DE408C" w:rsidR="008D1AC0" w:rsidRPr="008D1AC0" w:rsidRDefault="008D1AC0" w:rsidP="008D1AC0">
      <w:pPr>
        <w:rPr>
          <w:b/>
          <w:bCs/>
          <w:caps/>
          <w:color w:val="000000" w:themeColor="text1"/>
          <w:spacing w:val="15"/>
          <w:sz w:val="22"/>
          <w:szCs w:val="22"/>
        </w:rPr>
      </w:pPr>
      <w:r w:rsidRPr="008D1AC0">
        <w:rPr>
          <w:b/>
          <w:bCs/>
          <w:caps/>
          <w:color w:val="000000" w:themeColor="text1"/>
          <w:spacing w:val="15"/>
          <w:sz w:val="22"/>
          <w:szCs w:val="22"/>
        </w:rPr>
        <w:t>Suggested Trust Center navigation</w:t>
      </w:r>
    </w:p>
    <w:p w14:paraId="744A2D7A" w14:textId="77777777" w:rsidR="008D1AC0" w:rsidRPr="008D1AC0" w:rsidRDefault="008D1AC0" w:rsidP="008D1AC0">
      <w:p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For the best enterprise experience, create a /trust or /security section with links to:</w:t>
      </w:r>
    </w:p>
    <w:p w14:paraId="5CBF9E26" w14:textId="77777777" w:rsidR="008D1AC0" w:rsidRPr="008D1AC0" w:rsidRDefault="008D1AC0">
      <w:pPr>
        <w:numPr>
          <w:ilvl w:val="0"/>
          <w:numId w:val="12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Security &amp; Trust Center (main page)</w:t>
      </w:r>
    </w:p>
    <w:p w14:paraId="3E230952" w14:textId="77777777" w:rsidR="008D1AC0" w:rsidRPr="008D1AC0" w:rsidRDefault="008D1AC0">
      <w:pPr>
        <w:numPr>
          <w:ilvl w:val="0"/>
          <w:numId w:val="12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Privacy Policy</w:t>
      </w:r>
    </w:p>
    <w:p w14:paraId="61296FBF" w14:textId="77777777" w:rsidR="008D1AC0" w:rsidRPr="008D1AC0" w:rsidRDefault="008D1AC0">
      <w:pPr>
        <w:numPr>
          <w:ilvl w:val="0"/>
          <w:numId w:val="12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Terms of Service</w:t>
      </w:r>
    </w:p>
    <w:p w14:paraId="0DB0CDE1" w14:textId="77777777" w:rsidR="008D1AC0" w:rsidRPr="008D1AC0" w:rsidRDefault="008D1AC0">
      <w:pPr>
        <w:numPr>
          <w:ilvl w:val="0"/>
          <w:numId w:val="12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Cookie Policy</w:t>
      </w:r>
    </w:p>
    <w:p w14:paraId="52D6DBE5" w14:textId="77777777" w:rsidR="008D1AC0" w:rsidRPr="008D1AC0" w:rsidRDefault="008D1AC0">
      <w:pPr>
        <w:numPr>
          <w:ilvl w:val="0"/>
          <w:numId w:val="12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AI Usage &amp; Responsible AI Policy</w:t>
      </w:r>
    </w:p>
    <w:p w14:paraId="17BED203" w14:textId="77777777" w:rsidR="008D1AC0" w:rsidRPr="008D1AC0" w:rsidRDefault="008D1AC0">
      <w:pPr>
        <w:numPr>
          <w:ilvl w:val="0"/>
          <w:numId w:val="12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Data Retention &amp; Deletion Policy</w:t>
      </w:r>
    </w:p>
    <w:p w14:paraId="0E8B6D32" w14:textId="77777777" w:rsidR="008D1AC0" w:rsidRPr="008D1AC0" w:rsidRDefault="008D1AC0">
      <w:pPr>
        <w:numPr>
          <w:ilvl w:val="0"/>
          <w:numId w:val="12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Disclaimer</w:t>
      </w:r>
    </w:p>
    <w:p w14:paraId="15E8E22C" w14:textId="77777777" w:rsidR="008D1AC0" w:rsidRPr="008D1AC0" w:rsidRDefault="008D1AC0">
      <w:pPr>
        <w:numPr>
          <w:ilvl w:val="0"/>
          <w:numId w:val="12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Vulnerability Disclosure Policy</w:t>
      </w:r>
    </w:p>
    <w:p w14:paraId="22395EA5" w14:textId="77777777" w:rsidR="008D1AC0" w:rsidRPr="008D1AC0" w:rsidRDefault="008D1AC0">
      <w:pPr>
        <w:numPr>
          <w:ilvl w:val="0"/>
          <w:numId w:val="12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t>Data Processing Addendum (DPA)</w:t>
      </w:r>
    </w:p>
    <w:p w14:paraId="0DF09D50" w14:textId="77777777" w:rsidR="008D1AC0" w:rsidRPr="008D1AC0" w:rsidRDefault="008D1AC0">
      <w:pPr>
        <w:numPr>
          <w:ilvl w:val="0"/>
          <w:numId w:val="12"/>
        </w:numPr>
        <w:rPr>
          <w:caps/>
          <w:color w:val="000000" w:themeColor="text1"/>
          <w:spacing w:val="15"/>
          <w:sz w:val="22"/>
          <w:szCs w:val="22"/>
        </w:rPr>
      </w:pPr>
      <w:r w:rsidRPr="008D1AC0">
        <w:rPr>
          <w:caps/>
          <w:color w:val="000000" w:themeColor="text1"/>
          <w:spacing w:val="15"/>
          <w:sz w:val="22"/>
          <w:szCs w:val="22"/>
        </w:rPr>
        <w:lastRenderedPageBreak/>
        <w:t>Subprocessor List</w:t>
      </w:r>
    </w:p>
    <w:p w14:paraId="296A24FA" w14:textId="4F63E5C0" w:rsidR="00DB01BE" w:rsidRPr="008D1AC0" w:rsidRDefault="00DB01BE" w:rsidP="008D1AC0">
      <w:pPr>
        <w:rPr>
          <w:color w:val="000000" w:themeColor="text1"/>
        </w:rPr>
      </w:pPr>
    </w:p>
    <w:sectPr w:rsidR="00DB01BE" w:rsidRPr="008D1AC0" w:rsidSect="003C7C01">
      <w:pgSz w:w="11906" w:h="16838"/>
      <w:pgMar w:top="851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7EB2"/>
    <w:multiLevelType w:val="multilevel"/>
    <w:tmpl w:val="830E2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852CE"/>
    <w:multiLevelType w:val="multilevel"/>
    <w:tmpl w:val="D5AC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1071C"/>
    <w:multiLevelType w:val="multilevel"/>
    <w:tmpl w:val="D742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60A6C"/>
    <w:multiLevelType w:val="multilevel"/>
    <w:tmpl w:val="1DC0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D1391"/>
    <w:multiLevelType w:val="multilevel"/>
    <w:tmpl w:val="B788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7A6A36"/>
    <w:multiLevelType w:val="multilevel"/>
    <w:tmpl w:val="E376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A66247"/>
    <w:multiLevelType w:val="multilevel"/>
    <w:tmpl w:val="2A32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B813D8"/>
    <w:multiLevelType w:val="multilevel"/>
    <w:tmpl w:val="EAB0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6C3BB8"/>
    <w:multiLevelType w:val="multilevel"/>
    <w:tmpl w:val="9966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4661AD"/>
    <w:multiLevelType w:val="multilevel"/>
    <w:tmpl w:val="DCF0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AF076C"/>
    <w:multiLevelType w:val="multilevel"/>
    <w:tmpl w:val="D5AEF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C93163"/>
    <w:multiLevelType w:val="multilevel"/>
    <w:tmpl w:val="AF52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3123540">
    <w:abstractNumId w:val="9"/>
  </w:num>
  <w:num w:numId="2" w16cid:durableId="734204167">
    <w:abstractNumId w:val="6"/>
  </w:num>
  <w:num w:numId="3" w16cid:durableId="1055618330">
    <w:abstractNumId w:val="11"/>
  </w:num>
  <w:num w:numId="4" w16cid:durableId="2015909770">
    <w:abstractNumId w:val="5"/>
  </w:num>
  <w:num w:numId="5" w16cid:durableId="131945902">
    <w:abstractNumId w:val="3"/>
  </w:num>
  <w:num w:numId="6" w16cid:durableId="2077700546">
    <w:abstractNumId w:val="4"/>
  </w:num>
  <w:num w:numId="7" w16cid:durableId="2020543585">
    <w:abstractNumId w:val="2"/>
  </w:num>
  <w:num w:numId="8" w16cid:durableId="839389954">
    <w:abstractNumId w:val="1"/>
  </w:num>
  <w:num w:numId="9" w16cid:durableId="1097020874">
    <w:abstractNumId w:val="8"/>
  </w:num>
  <w:num w:numId="10" w16cid:durableId="601257338">
    <w:abstractNumId w:val="7"/>
  </w:num>
  <w:num w:numId="11" w16cid:durableId="150147402">
    <w:abstractNumId w:val="0"/>
  </w:num>
  <w:num w:numId="12" w16cid:durableId="968821088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67"/>
    <w:rsid w:val="00084FC1"/>
    <w:rsid w:val="000B6871"/>
    <w:rsid w:val="000C786A"/>
    <w:rsid w:val="000D5929"/>
    <w:rsid w:val="00104F2A"/>
    <w:rsid w:val="001F2203"/>
    <w:rsid w:val="002B478C"/>
    <w:rsid w:val="003C7C01"/>
    <w:rsid w:val="003D2BDA"/>
    <w:rsid w:val="00400064"/>
    <w:rsid w:val="0040073F"/>
    <w:rsid w:val="00437BDB"/>
    <w:rsid w:val="004718AA"/>
    <w:rsid w:val="0049425D"/>
    <w:rsid w:val="00540EC9"/>
    <w:rsid w:val="0058671E"/>
    <w:rsid w:val="0065526B"/>
    <w:rsid w:val="00725A2E"/>
    <w:rsid w:val="007F793B"/>
    <w:rsid w:val="008559F8"/>
    <w:rsid w:val="0088799D"/>
    <w:rsid w:val="008C0823"/>
    <w:rsid w:val="008C552F"/>
    <w:rsid w:val="008D1AC0"/>
    <w:rsid w:val="008E7781"/>
    <w:rsid w:val="0091726F"/>
    <w:rsid w:val="009B3F67"/>
    <w:rsid w:val="00A03284"/>
    <w:rsid w:val="00A241F7"/>
    <w:rsid w:val="00BC0C5C"/>
    <w:rsid w:val="00BF40AD"/>
    <w:rsid w:val="00BF6D6D"/>
    <w:rsid w:val="00C301B8"/>
    <w:rsid w:val="00D2772F"/>
    <w:rsid w:val="00DB01BE"/>
    <w:rsid w:val="00DD6709"/>
    <w:rsid w:val="00DE1A92"/>
    <w:rsid w:val="00DF299F"/>
    <w:rsid w:val="00E6153F"/>
    <w:rsid w:val="00E8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A2498"/>
  <w15:chartTrackingRefBased/>
  <w15:docId w15:val="{2ED6FB74-74A6-475A-8D7A-19FDDAD3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N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C01"/>
  </w:style>
  <w:style w:type="paragraph" w:styleId="Heading1">
    <w:name w:val="heading 1"/>
    <w:basedOn w:val="Normal"/>
    <w:next w:val="Normal"/>
    <w:link w:val="Heading1Char"/>
    <w:uiPriority w:val="9"/>
    <w:qFormat/>
    <w:rsid w:val="003C7C01"/>
    <w:pPr>
      <w:pBdr>
        <w:top w:val="single" w:sz="24" w:space="0" w:color="E84C22" w:themeColor="accent1"/>
        <w:left w:val="single" w:sz="24" w:space="0" w:color="E84C22" w:themeColor="accent1"/>
        <w:bottom w:val="single" w:sz="24" w:space="0" w:color="E84C22" w:themeColor="accent1"/>
        <w:right w:val="single" w:sz="24" w:space="0" w:color="E84C22" w:themeColor="accent1"/>
      </w:pBdr>
      <w:shd w:val="clear" w:color="auto" w:fill="E84C2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C01"/>
    <w:pPr>
      <w:pBdr>
        <w:top w:val="single" w:sz="24" w:space="0" w:color="FADAD2" w:themeColor="accent1" w:themeTint="33"/>
        <w:left w:val="single" w:sz="24" w:space="0" w:color="FADAD2" w:themeColor="accent1" w:themeTint="33"/>
        <w:bottom w:val="single" w:sz="24" w:space="0" w:color="FADAD2" w:themeColor="accent1" w:themeTint="33"/>
        <w:right w:val="single" w:sz="24" w:space="0" w:color="FADAD2" w:themeColor="accent1" w:themeTint="33"/>
      </w:pBdr>
      <w:shd w:val="clear" w:color="auto" w:fill="FADAD2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C01"/>
    <w:pPr>
      <w:pBdr>
        <w:top w:val="single" w:sz="6" w:space="2" w:color="E84C22" w:themeColor="accent1"/>
      </w:pBdr>
      <w:spacing w:before="300" w:after="0"/>
      <w:outlineLvl w:val="2"/>
    </w:pPr>
    <w:rPr>
      <w:caps/>
      <w:color w:val="77230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C01"/>
    <w:pPr>
      <w:pBdr>
        <w:top w:val="dotted" w:sz="6" w:space="2" w:color="E84C22" w:themeColor="accent1"/>
      </w:pBdr>
      <w:spacing w:before="200" w:after="0"/>
      <w:outlineLvl w:val="3"/>
    </w:pPr>
    <w:rPr>
      <w:caps/>
      <w:color w:val="B43412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C01"/>
    <w:pPr>
      <w:pBdr>
        <w:bottom w:val="single" w:sz="6" w:space="1" w:color="E84C22" w:themeColor="accent1"/>
      </w:pBdr>
      <w:spacing w:before="200" w:after="0"/>
      <w:outlineLvl w:val="4"/>
    </w:pPr>
    <w:rPr>
      <w:caps/>
      <w:color w:val="B43412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C01"/>
    <w:pPr>
      <w:pBdr>
        <w:bottom w:val="dotted" w:sz="6" w:space="1" w:color="E84C22" w:themeColor="accent1"/>
      </w:pBdr>
      <w:spacing w:before="200" w:after="0"/>
      <w:outlineLvl w:val="5"/>
    </w:pPr>
    <w:rPr>
      <w:caps/>
      <w:color w:val="B43412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C01"/>
    <w:pPr>
      <w:spacing w:before="200" w:after="0"/>
      <w:outlineLvl w:val="6"/>
    </w:pPr>
    <w:rPr>
      <w:caps/>
      <w:color w:val="B43412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C0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C0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C01"/>
    <w:rPr>
      <w:caps/>
      <w:color w:val="FFFFFF" w:themeColor="background1"/>
      <w:spacing w:val="15"/>
      <w:sz w:val="22"/>
      <w:szCs w:val="22"/>
      <w:shd w:val="clear" w:color="auto" w:fill="E84C2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C01"/>
    <w:rPr>
      <w:caps/>
      <w:spacing w:val="15"/>
      <w:shd w:val="clear" w:color="auto" w:fill="FADAD2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C01"/>
    <w:rPr>
      <w:caps/>
      <w:color w:val="77230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C01"/>
    <w:rPr>
      <w:caps/>
      <w:color w:val="B43412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C01"/>
    <w:rPr>
      <w:caps/>
      <w:color w:val="B43412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C01"/>
    <w:rPr>
      <w:caps/>
      <w:color w:val="B43412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C01"/>
    <w:rPr>
      <w:caps/>
      <w:color w:val="B43412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C0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C01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C7C01"/>
    <w:pPr>
      <w:spacing w:before="0" w:after="0"/>
    </w:pPr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7C01"/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C0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C7C01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C7C0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C7C01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B3F67"/>
    <w:pPr>
      <w:ind w:left="720"/>
      <w:contextualSpacing/>
    </w:pPr>
  </w:style>
  <w:style w:type="character" w:styleId="IntenseEmphasis">
    <w:name w:val="Intense Emphasis"/>
    <w:uiPriority w:val="21"/>
    <w:qFormat/>
    <w:rsid w:val="003C7C01"/>
    <w:rPr>
      <w:b/>
      <w:bCs/>
      <w:caps/>
      <w:color w:val="77230C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C01"/>
    <w:pPr>
      <w:spacing w:before="240" w:after="240" w:line="240" w:lineRule="auto"/>
      <w:ind w:left="1080" w:right="1080"/>
      <w:jc w:val="center"/>
    </w:pPr>
    <w:rPr>
      <w:color w:val="E84C2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C01"/>
    <w:rPr>
      <w:color w:val="E84C22" w:themeColor="accent1"/>
      <w:sz w:val="24"/>
      <w:szCs w:val="24"/>
    </w:rPr>
  </w:style>
  <w:style w:type="character" w:styleId="IntenseReference">
    <w:name w:val="Intense Reference"/>
    <w:uiPriority w:val="32"/>
    <w:qFormat/>
    <w:rsid w:val="003C7C01"/>
    <w:rPr>
      <w:b/>
      <w:bCs/>
      <w:i/>
      <w:iCs/>
      <w:caps/>
      <w:color w:val="E84C22" w:themeColor="accent1"/>
    </w:rPr>
  </w:style>
  <w:style w:type="character" w:styleId="Hyperlink">
    <w:name w:val="Hyperlink"/>
    <w:basedOn w:val="DefaultParagraphFont"/>
    <w:uiPriority w:val="99"/>
    <w:unhideWhenUsed/>
    <w:rsid w:val="00A241F7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1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41F7"/>
    <w:rPr>
      <w:color w:val="666699" w:themeColor="followed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7C01"/>
    <w:rPr>
      <w:b/>
      <w:bCs/>
      <w:color w:val="B43412" w:themeColor="accent1" w:themeShade="BF"/>
      <w:sz w:val="16"/>
      <w:szCs w:val="16"/>
    </w:rPr>
  </w:style>
  <w:style w:type="character" w:styleId="Strong">
    <w:name w:val="Strong"/>
    <w:uiPriority w:val="22"/>
    <w:qFormat/>
    <w:rsid w:val="003C7C01"/>
    <w:rPr>
      <w:b/>
      <w:bCs/>
    </w:rPr>
  </w:style>
  <w:style w:type="character" w:styleId="Emphasis">
    <w:name w:val="Emphasis"/>
    <w:uiPriority w:val="20"/>
    <w:qFormat/>
    <w:rsid w:val="003C7C01"/>
    <w:rPr>
      <w:caps/>
      <w:color w:val="77230C" w:themeColor="accent1" w:themeShade="7F"/>
      <w:spacing w:val="5"/>
    </w:rPr>
  </w:style>
  <w:style w:type="paragraph" w:styleId="NoSpacing">
    <w:name w:val="No Spacing"/>
    <w:uiPriority w:val="1"/>
    <w:qFormat/>
    <w:rsid w:val="003C7C01"/>
    <w:pPr>
      <w:spacing w:after="0" w:line="240" w:lineRule="auto"/>
    </w:pPr>
  </w:style>
  <w:style w:type="character" w:styleId="SubtleEmphasis">
    <w:name w:val="Subtle Emphasis"/>
    <w:uiPriority w:val="19"/>
    <w:qFormat/>
    <w:rsid w:val="003C7C01"/>
    <w:rPr>
      <w:i/>
      <w:iCs/>
      <w:color w:val="77230C" w:themeColor="accent1" w:themeShade="7F"/>
    </w:rPr>
  </w:style>
  <w:style w:type="character" w:styleId="SubtleReference">
    <w:name w:val="Subtle Reference"/>
    <w:uiPriority w:val="31"/>
    <w:qFormat/>
    <w:rsid w:val="003C7C01"/>
    <w:rPr>
      <w:b/>
      <w:bCs/>
      <w:color w:val="E84C22" w:themeColor="accent1"/>
    </w:rPr>
  </w:style>
  <w:style w:type="character" w:styleId="BookTitle">
    <w:name w:val="Book Title"/>
    <w:uiPriority w:val="33"/>
    <w:qFormat/>
    <w:rsid w:val="003C7C0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7C0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openos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llo@openos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lo@openost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penost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pport@openost.com" TargetMode="Externa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1142</Words>
  <Characters>6511</Characters>
  <Application>Microsoft Office Word</Application>
  <DocSecurity>0</DocSecurity>
  <Lines>54</Lines>
  <Paragraphs>15</Paragraphs>
  <ScaleCrop>false</ScaleCrop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2026-06-07T07:22:00Z</dcterms:created>
  <dcterms:modified xsi:type="dcterms:W3CDTF">2026-06-07T07:31:00Z</dcterms:modified>
</cp:coreProperties>
</file>