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5FA2" w14:textId="77777777" w:rsidR="001F2203" w:rsidRPr="001F2203" w:rsidRDefault="001F2203" w:rsidP="001F2203">
      <w:pPr>
        <w:pStyle w:val="Heading1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Privacy Policy</w:t>
      </w:r>
    </w:p>
    <w:p w14:paraId="11068174" w14:textId="30DD7585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  <w:b/>
          <w:bCs/>
        </w:rPr>
        <w:t>Last Updated:</w:t>
      </w:r>
      <w:r w:rsidRPr="001F2203">
        <w:rPr>
          <w:rFonts w:ascii="Aptos Narrow" w:hAnsi="Aptos Narrow"/>
        </w:rPr>
        <w:t xml:space="preserve"> </w:t>
      </w:r>
      <w:r w:rsidRPr="001F2203">
        <w:rPr>
          <w:rFonts w:ascii="Aptos Narrow" w:hAnsi="Aptos Narrow"/>
        </w:rPr>
        <w:t>07</w:t>
      </w:r>
      <w:r w:rsidRPr="001F2203">
        <w:rPr>
          <w:rFonts w:ascii="Aptos Narrow" w:hAnsi="Aptos Narrow"/>
          <w:vertAlign w:val="superscript"/>
        </w:rPr>
        <w:t>th</w:t>
      </w:r>
      <w:r w:rsidRPr="001F2203">
        <w:rPr>
          <w:rFonts w:ascii="Aptos Narrow" w:hAnsi="Aptos Narrow"/>
        </w:rPr>
        <w:t xml:space="preserve"> May 2026</w:t>
      </w:r>
    </w:p>
    <w:p w14:paraId="41A0EA1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1. Introduction</w:t>
      </w:r>
    </w:p>
    <w:p w14:paraId="5540B7D0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Technologies ("OpenOS", "we", "our", or "us") is committed to protecting the privacy and security of information entrusted to us by our customers, users, partners, and visitors.</w:t>
      </w:r>
    </w:p>
    <w:p w14:paraId="2ED88965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This Privacy Policy describes how OpenOS Technologies collects, processes, stores, uses, and protects information when users access our websites, applications, products, and services, including but not limited to:</w:t>
      </w:r>
    </w:p>
    <w:p w14:paraId="441BB192" w14:textId="77777777" w:rsidR="001F2203" w:rsidRPr="001F2203" w:rsidRDefault="001F2203" w:rsidP="001F2203">
      <w:pPr>
        <w:numPr>
          <w:ilvl w:val="0"/>
          <w:numId w:val="21"/>
        </w:numPr>
        <w:spacing w:before="0"/>
        <w:jc w:val="both"/>
        <w:rPr>
          <w:rFonts w:ascii="Aptos Narrow" w:hAnsi="Aptos Narrow"/>
        </w:rPr>
      </w:pPr>
      <w:hyperlink r:id="rId5" w:history="1">
        <w:r w:rsidRPr="001F2203">
          <w:rPr>
            <w:rStyle w:val="Hyperlink"/>
            <w:rFonts w:ascii="Aptos Narrow" w:hAnsi="Aptos Narrow"/>
          </w:rPr>
          <w:t>https://openost.com</w:t>
        </w:r>
      </w:hyperlink>
    </w:p>
    <w:p w14:paraId="75780B9F" w14:textId="77777777" w:rsidR="001F2203" w:rsidRPr="001F2203" w:rsidRDefault="001F2203" w:rsidP="001F2203">
      <w:pPr>
        <w:numPr>
          <w:ilvl w:val="0"/>
          <w:numId w:val="21"/>
        </w:numPr>
        <w:spacing w:before="0"/>
        <w:jc w:val="both"/>
        <w:rPr>
          <w:rFonts w:ascii="Aptos Narrow" w:hAnsi="Aptos Narrow"/>
        </w:rPr>
      </w:pPr>
      <w:hyperlink r:id="rId6" w:history="1">
        <w:r w:rsidRPr="001F2203">
          <w:rPr>
            <w:rStyle w:val="Hyperlink"/>
            <w:rFonts w:ascii="Aptos Narrow" w:hAnsi="Aptos Narrow"/>
          </w:rPr>
          <w:t>https://agent.openost.com</w:t>
        </w:r>
      </w:hyperlink>
    </w:p>
    <w:p w14:paraId="1962CDF2" w14:textId="77777777" w:rsidR="001F2203" w:rsidRPr="001F2203" w:rsidRDefault="001F2203" w:rsidP="001F2203">
      <w:pPr>
        <w:numPr>
          <w:ilvl w:val="0"/>
          <w:numId w:val="21"/>
        </w:numPr>
        <w:spacing w:before="0"/>
        <w:jc w:val="both"/>
        <w:rPr>
          <w:rFonts w:ascii="Aptos Narrow" w:hAnsi="Aptos Narrow"/>
        </w:rPr>
      </w:pPr>
      <w:hyperlink r:id="rId7" w:history="1">
        <w:r w:rsidRPr="001F2203">
          <w:rPr>
            <w:rStyle w:val="Hyperlink"/>
            <w:rFonts w:ascii="Aptos Narrow" w:hAnsi="Aptos Narrow"/>
          </w:rPr>
          <w:t>https://confluenceos.openost.com</w:t>
        </w:r>
      </w:hyperlink>
    </w:p>
    <w:p w14:paraId="7E838810" w14:textId="77777777" w:rsidR="001F2203" w:rsidRPr="001F2203" w:rsidRDefault="001F2203" w:rsidP="001F2203">
      <w:pPr>
        <w:numPr>
          <w:ilvl w:val="0"/>
          <w:numId w:val="21"/>
        </w:numPr>
        <w:spacing w:before="0"/>
        <w:jc w:val="both"/>
        <w:rPr>
          <w:rFonts w:ascii="Aptos Narrow" w:hAnsi="Aptos Narrow"/>
        </w:rPr>
      </w:pPr>
      <w:hyperlink r:id="rId8" w:history="1">
        <w:r w:rsidRPr="001F2203">
          <w:rPr>
            <w:rStyle w:val="Hyperlink"/>
            <w:rFonts w:ascii="Aptos Narrow" w:hAnsi="Aptos Narrow"/>
          </w:rPr>
          <w:t>https://qa.openost.com</w:t>
        </w:r>
      </w:hyperlink>
    </w:p>
    <w:p w14:paraId="1707D52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By accessing or using our services, you acknowledge that you have read and understood this Privacy Policy.</w:t>
      </w:r>
    </w:p>
    <w:p w14:paraId="63314D5E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2. About Our Services</w:t>
      </w:r>
    </w:p>
    <w:p w14:paraId="7571F8B8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Technologies provides artificial intelligence, analytics, process intelligence, workflow optimization, knowledge management, and data-processing solutions that help organizations:</w:t>
      </w:r>
    </w:p>
    <w:p w14:paraId="305FA86D" w14:textId="0EE00C8F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Analyse</w:t>
      </w:r>
      <w:r w:rsidRPr="001F2203">
        <w:rPr>
          <w:rFonts w:ascii="Aptos Narrow" w:hAnsi="Aptos Narrow"/>
        </w:rPr>
        <w:t xml:space="preserve"> operational data</w:t>
      </w:r>
    </w:p>
    <w:p w14:paraId="60CD218E" w14:textId="77777777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Generate actionable insights</w:t>
      </w:r>
    </w:p>
    <w:p w14:paraId="388D3B20" w14:textId="77777777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Improve efficiency and productivity</w:t>
      </w:r>
    </w:p>
    <w:p w14:paraId="1D21FBBD" w14:textId="77777777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Optimize business processes</w:t>
      </w:r>
    </w:p>
    <w:p w14:paraId="3BC35595" w14:textId="77777777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Reduce operational costs</w:t>
      </w:r>
    </w:p>
    <w:p w14:paraId="4FB6F963" w14:textId="77777777" w:rsidR="001F2203" w:rsidRPr="001F2203" w:rsidRDefault="001F2203" w:rsidP="001F2203">
      <w:pPr>
        <w:numPr>
          <w:ilvl w:val="0"/>
          <w:numId w:val="2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Support strategic decision-making</w:t>
      </w:r>
    </w:p>
    <w:p w14:paraId="398A370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Our services are primarily intended for business and enterprise customers.</w:t>
      </w:r>
    </w:p>
    <w:p w14:paraId="29000C0D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3. Information We Collect</w:t>
      </w:r>
    </w:p>
    <w:p w14:paraId="01DB04E6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Account Information</w:t>
      </w:r>
    </w:p>
    <w:p w14:paraId="4A57AB8B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When users register for our services, we may collect:</w:t>
      </w:r>
    </w:p>
    <w:p w14:paraId="205CD1FC" w14:textId="77777777" w:rsidR="001F2203" w:rsidRPr="001F2203" w:rsidRDefault="001F2203" w:rsidP="001F2203">
      <w:pPr>
        <w:numPr>
          <w:ilvl w:val="0"/>
          <w:numId w:val="2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Name</w:t>
      </w:r>
    </w:p>
    <w:p w14:paraId="23F07CE7" w14:textId="77777777" w:rsidR="001F2203" w:rsidRPr="001F2203" w:rsidRDefault="001F2203" w:rsidP="001F2203">
      <w:pPr>
        <w:numPr>
          <w:ilvl w:val="0"/>
          <w:numId w:val="2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Business email address</w:t>
      </w:r>
    </w:p>
    <w:p w14:paraId="5BF460EA" w14:textId="77777777" w:rsidR="001F2203" w:rsidRPr="001F2203" w:rsidRDefault="001F2203" w:rsidP="001F2203">
      <w:pPr>
        <w:numPr>
          <w:ilvl w:val="0"/>
          <w:numId w:val="2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Organization name</w:t>
      </w:r>
    </w:p>
    <w:p w14:paraId="4936D749" w14:textId="77777777" w:rsidR="001F2203" w:rsidRPr="001F2203" w:rsidRDefault="001F2203" w:rsidP="001F2203">
      <w:pPr>
        <w:numPr>
          <w:ilvl w:val="0"/>
          <w:numId w:val="2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Username</w:t>
      </w:r>
    </w:p>
    <w:p w14:paraId="57EDE309" w14:textId="77777777" w:rsidR="001F2203" w:rsidRPr="001F2203" w:rsidRDefault="001F2203" w:rsidP="001F2203">
      <w:pPr>
        <w:numPr>
          <w:ilvl w:val="0"/>
          <w:numId w:val="2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Authentication credentials</w:t>
      </w:r>
    </w:p>
    <w:p w14:paraId="5C2BB01A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Customer Data</w:t>
      </w:r>
    </w:p>
    <w:p w14:paraId="130FBB80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lastRenderedPageBreak/>
        <w:t>Customers may upload, connect, or process data through our platform, including:</w:t>
      </w:r>
    </w:p>
    <w:p w14:paraId="5D98E01C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Structured datasets</w:t>
      </w:r>
    </w:p>
    <w:p w14:paraId="4CDA7E5E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Business documents</w:t>
      </w:r>
    </w:p>
    <w:p w14:paraId="752EC113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Process workflows</w:t>
      </w:r>
    </w:p>
    <w:p w14:paraId="1DB1E972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Operational records</w:t>
      </w:r>
    </w:p>
    <w:p w14:paraId="4D55717C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Knowledge repositories</w:t>
      </w:r>
    </w:p>
    <w:p w14:paraId="61EF8F4A" w14:textId="77777777" w:rsidR="001F2203" w:rsidRPr="001F2203" w:rsidRDefault="001F2203" w:rsidP="001F2203">
      <w:pPr>
        <w:numPr>
          <w:ilvl w:val="0"/>
          <w:numId w:val="2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Enterprise information</w:t>
      </w:r>
    </w:p>
    <w:p w14:paraId="3E5903A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The nature and content of such data are determined solely by the customer.</w:t>
      </w:r>
    </w:p>
    <w:p w14:paraId="77ED8AC8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Technical Information</w:t>
      </w:r>
    </w:p>
    <w:p w14:paraId="6EF2238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may automatically collect:</w:t>
      </w:r>
    </w:p>
    <w:p w14:paraId="5A4AACAA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IP addresses</w:t>
      </w:r>
    </w:p>
    <w:p w14:paraId="7DCEEADE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Browser type and version</w:t>
      </w:r>
    </w:p>
    <w:p w14:paraId="0615432F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Device information</w:t>
      </w:r>
    </w:p>
    <w:p w14:paraId="78BF115A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Operating system information</w:t>
      </w:r>
    </w:p>
    <w:p w14:paraId="55099B23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Login activity</w:t>
      </w:r>
    </w:p>
    <w:p w14:paraId="6C9167DA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System performance data</w:t>
      </w:r>
    </w:p>
    <w:p w14:paraId="214A03BE" w14:textId="77777777" w:rsidR="001F2203" w:rsidRPr="001F2203" w:rsidRDefault="001F2203" w:rsidP="001F2203">
      <w:pPr>
        <w:numPr>
          <w:ilvl w:val="0"/>
          <w:numId w:val="2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Security and audit logs</w:t>
      </w:r>
    </w:p>
    <w:p w14:paraId="2F7E591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Usage Information</w:t>
      </w:r>
    </w:p>
    <w:p w14:paraId="1D2C31EE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may collect information regarding:</w:t>
      </w:r>
    </w:p>
    <w:p w14:paraId="43842CE3" w14:textId="77777777" w:rsidR="001F2203" w:rsidRPr="001F2203" w:rsidRDefault="001F2203" w:rsidP="001F2203">
      <w:pPr>
        <w:numPr>
          <w:ilvl w:val="0"/>
          <w:numId w:val="2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Features accessed</w:t>
      </w:r>
    </w:p>
    <w:p w14:paraId="40BAC77F" w14:textId="77777777" w:rsidR="001F2203" w:rsidRPr="001F2203" w:rsidRDefault="001F2203" w:rsidP="001F2203">
      <w:pPr>
        <w:numPr>
          <w:ilvl w:val="0"/>
          <w:numId w:val="2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User interactions</w:t>
      </w:r>
    </w:p>
    <w:p w14:paraId="58843478" w14:textId="77777777" w:rsidR="001F2203" w:rsidRPr="001F2203" w:rsidRDefault="001F2203" w:rsidP="001F2203">
      <w:pPr>
        <w:numPr>
          <w:ilvl w:val="0"/>
          <w:numId w:val="2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Session activity</w:t>
      </w:r>
    </w:p>
    <w:p w14:paraId="62DDB78F" w14:textId="77777777" w:rsidR="001F2203" w:rsidRPr="001F2203" w:rsidRDefault="001F2203" w:rsidP="001F2203">
      <w:pPr>
        <w:numPr>
          <w:ilvl w:val="0"/>
          <w:numId w:val="2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Platform performance</w:t>
      </w:r>
    </w:p>
    <w:p w14:paraId="6ED7CC3A" w14:textId="77777777" w:rsidR="001F2203" w:rsidRPr="001F2203" w:rsidRDefault="001F2203" w:rsidP="001F2203">
      <w:pPr>
        <w:numPr>
          <w:ilvl w:val="0"/>
          <w:numId w:val="2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Service diagnostics</w:t>
      </w:r>
    </w:p>
    <w:p w14:paraId="3569BDB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4. How We Use Information</w:t>
      </w:r>
    </w:p>
    <w:p w14:paraId="349F5318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process information to:</w:t>
      </w:r>
    </w:p>
    <w:p w14:paraId="5F439C1B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Provide and operate our services</w:t>
      </w:r>
    </w:p>
    <w:p w14:paraId="3FC89039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Authenticate users</w:t>
      </w:r>
    </w:p>
    <w:p w14:paraId="0C51C170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Maintain platform security</w:t>
      </w:r>
    </w:p>
    <w:p w14:paraId="37769A4A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Monitor performance and reliability</w:t>
      </w:r>
    </w:p>
    <w:p w14:paraId="5C09CFFD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lastRenderedPageBreak/>
        <w:t>Improve system functionality</w:t>
      </w:r>
    </w:p>
    <w:p w14:paraId="7F7D0535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Generate analytics and insights</w:t>
      </w:r>
    </w:p>
    <w:p w14:paraId="7A3DBC75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Respond to customer support requests</w:t>
      </w:r>
    </w:p>
    <w:p w14:paraId="2D73DE99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Prevent misuse, fraud, and unauthorized access</w:t>
      </w:r>
    </w:p>
    <w:p w14:paraId="512F646E" w14:textId="77777777" w:rsidR="001F2203" w:rsidRPr="001F2203" w:rsidRDefault="001F2203" w:rsidP="001F2203">
      <w:pPr>
        <w:numPr>
          <w:ilvl w:val="0"/>
          <w:numId w:val="2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Comply with legal and regulatory obligations</w:t>
      </w:r>
    </w:p>
    <w:p w14:paraId="266C8FCB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5. AI and Automated Processing</w:t>
      </w:r>
    </w:p>
    <w:p w14:paraId="2DD52661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utilizes artificial intelligence technologies, including Large Language Models (LLMs) and machine learning systems, to deliver analytical and operational insights.</w:t>
      </w:r>
    </w:p>
    <w:p w14:paraId="652E239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AI-powered services may:</w:t>
      </w:r>
    </w:p>
    <w:p w14:paraId="36183538" w14:textId="3CE890EC" w:rsidR="001F2203" w:rsidRPr="001F2203" w:rsidRDefault="001F2203" w:rsidP="001F2203">
      <w:pPr>
        <w:numPr>
          <w:ilvl w:val="0"/>
          <w:numId w:val="2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Analyse</w:t>
      </w:r>
      <w:r w:rsidRPr="001F2203">
        <w:rPr>
          <w:rFonts w:ascii="Aptos Narrow" w:hAnsi="Aptos Narrow"/>
        </w:rPr>
        <w:t xml:space="preserve"> customer-provided information</w:t>
      </w:r>
    </w:p>
    <w:p w14:paraId="59BE6542" w14:textId="77777777" w:rsidR="001F2203" w:rsidRPr="001F2203" w:rsidRDefault="001F2203" w:rsidP="001F2203">
      <w:pPr>
        <w:numPr>
          <w:ilvl w:val="0"/>
          <w:numId w:val="2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Generate recommendations and summaries</w:t>
      </w:r>
    </w:p>
    <w:p w14:paraId="783F6C7D" w14:textId="77777777" w:rsidR="001F2203" w:rsidRPr="001F2203" w:rsidRDefault="001F2203" w:rsidP="001F2203">
      <w:pPr>
        <w:numPr>
          <w:ilvl w:val="0"/>
          <w:numId w:val="2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Identify patterns and anomalies</w:t>
      </w:r>
    </w:p>
    <w:p w14:paraId="3431FD9C" w14:textId="77777777" w:rsidR="001F2203" w:rsidRPr="001F2203" w:rsidRDefault="001F2203" w:rsidP="001F2203">
      <w:pPr>
        <w:numPr>
          <w:ilvl w:val="0"/>
          <w:numId w:val="2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Assist with workflow and process optimization</w:t>
      </w:r>
    </w:p>
    <w:p w14:paraId="7CDB096F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AI-generated outputs are intended to support decision-making and should be reviewed by qualified personnel before being relied upon for critical business decisions.</w:t>
      </w:r>
    </w:p>
    <w:p w14:paraId="7A05D74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does not use customer data to train public AI models unless explicitly authorized by the customer through a separate agreement.</w:t>
      </w:r>
    </w:p>
    <w:p w14:paraId="6774FE69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6. Customer Data Ownership</w:t>
      </w:r>
    </w:p>
    <w:p w14:paraId="0E50F0E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Customers retain ownership of all customer-provided data processed through OpenOS services.</w:t>
      </w:r>
    </w:p>
    <w:p w14:paraId="5236202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acts as a service provider and data processor with respect to customer data and processes such information solely to provide contracted services.</w:t>
      </w:r>
    </w:p>
    <w:p w14:paraId="017BB93B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do not sell, rent, or commercially exploit customer data.</w:t>
      </w:r>
    </w:p>
    <w:p w14:paraId="2FA50362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7. Legal Basis for Processing</w:t>
      </w:r>
    </w:p>
    <w:p w14:paraId="687FA3B2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Where applicable, OpenOS processes personal data based on:</w:t>
      </w:r>
    </w:p>
    <w:p w14:paraId="03B7D419" w14:textId="77777777" w:rsidR="001F2203" w:rsidRPr="001F2203" w:rsidRDefault="001F2203" w:rsidP="001F2203">
      <w:pPr>
        <w:numPr>
          <w:ilvl w:val="0"/>
          <w:numId w:val="29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Customer instructions</w:t>
      </w:r>
    </w:p>
    <w:p w14:paraId="3E507895" w14:textId="77777777" w:rsidR="001F2203" w:rsidRPr="001F2203" w:rsidRDefault="001F2203" w:rsidP="001F2203">
      <w:pPr>
        <w:numPr>
          <w:ilvl w:val="0"/>
          <w:numId w:val="29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Contractual necessity</w:t>
      </w:r>
    </w:p>
    <w:p w14:paraId="302EBA21" w14:textId="77777777" w:rsidR="001F2203" w:rsidRPr="001F2203" w:rsidRDefault="001F2203" w:rsidP="001F2203">
      <w:pPr>
        <w:numPr>
          <w:ilvl w:val="0"/>
          <w:numId w:val="29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User consent</w:t>
      </w:r>
    </w:p>
    <w:p w14:paraId="0BA76134" w14:textId="77777777" w:rsidR="001F2203" w:rsidRPr="001F2203" w:rsidRDefault="001F2203" w:rsidP="001F2203">
      <w:pPr>
        <w:numPr>
          <w:ilvl w:val="0"/>
          <w:numId w:val="29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Legitimate business interests</w:t>
      </w:r>
    </w:p>
    <w:p w14:paraId="2F48B9DF" w14:textId="77777777" w:rsidR="001F2203" w:rsidRPr="001F2203" w:rsidRDefault="001F2203" w:rsidP="001F2203">
      <w:pPr>
        <w:numPr>
          <w:ilvl w:val="0"/>
          <w:numId w:val="29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Compliance with legal obligations</w:t>
      </w:r>
    </w:p>
    <w:p w14:paraId="2BE5C9DE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8. Data Sharing and Disclosure</w:t>
      </w:r>
    </w:p>
    <w:p w14:paraId="297E1062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do not sell personal information.</w:t>
      </w:r>
    </w:p>
    <w:p w14:paraId="6447450F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Information may be shared only with:</w:t>
      </w:r>
    </w:p>
    <w:p w14:paraId="1D3138E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lastRenderedPageBreak/>
        <w:t>Service Providers</w:t>
      </w:r>
    </w:p>
    <w:p w14:paraId="0460B15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Authorized vendors that assist us in:</w:t>
      </w:r>
    </w:p>
    <w:p w14:paraId="0C800BA8" w14:textId="77777777" w:rsidR="001F2203" w:rsidRPr="001F2203" w:rsidRDefault="001F2203" w:rsidP="001F2203">
      <w:pPr>
        <w:numPr>
          <w:ilvl w:val="0"/>
          <w:numId w:val="30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Cloud infrastructure</w:t>
      </w:r>
    </w:p>
    <w:p w14:paraId="274BF696" w14:textId="77777777" w:rsidR="001F2203" w:rsidRPr="001F2203" w:rsidRDefault="001F2203" w:rsidP="001F2203">
      <w:pPr>
        <w:numPr>
          <w:ilvl w:val="0"/>
          <w:numId w:val="30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Hosting services</w:t>
      </w:r>
    </w:p>
    <w:p w14:paraId="283FA811" w14:textId="77777777" w:rsidR="001F2203" w:rsidRPr="001F2203" w:rsidRDefault="001F2203" w:rsidP="001F2203">
      <w:pPr>
        <w:numPr>
          <w:ilvl w:val="0"/>
          <w:numId w:val="30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Security operations</w:t>
      </w:r>
    </w:p>
    <w:p w14:paraId="2D1F6A45" w14:textId="77777777" w:rsidR="001F2203" w:rsidRPr="001F2203" w:rsidRDefault="001F2203" w:rsidP="001F2203">
      <w:pPr>
        <w:numPr>
          <w:ilvl w:val="0"/>
          <w:numId w:val="30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Technical support</w:t>
      </w:r>
    </w:p>
    <w:p w14:paraId="293CA798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Legal Authorities</w:t>
      </w:r>
    </w:p>
    <w:p w14:paraId="16F6337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Where disclosure is required:</w:t>
      </w:r>
    </w:p>
    <w:p w14:paraId="7E21D789" w14:textId="77777777" w:rsidR="001F2203" w:rsidRPr="001F2203" w:rsidRDefault="001F2203" w:rsidP="001F2203">
      <w:pPr>
        <w:numPr>
          <w:ilvl w:val="0"/>
          <w:numId w:val="31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By law</w:t>
      </w:r>
    </w:p>
    <w:p w14:paraId="7356AB83" w14:textId="77777777" w:rsidR="001F2203" w:rsidRPr="001F2203" w:rsidRDefault="001F2203" w:rsidP="001F2203">
      <w:pPr>
        <w:numPr>
          <w:ilvl w:val="0"/>
          <w:numId w:val="31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By court order</w:t>
      </w:r>
    </w:p>
    <w:p w14:paraId="5EFEAD76" w14:textId="77777777" w:rsidR="001F2203" w:rsidRPr="001F2203" w:rsidRDefault="001F2203" w:rsidP="001F2203">
      <w:pPr>
        <w:numPr>
          <w:ilvl w:val="0"/>
          <w:numId w:val="31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To protect legal rights</w:t>
      </w:r>
    </w:p>
    <w:p w14:paraId="6B515EDB" w14:textId="77777777" w:rsidR="001F2203" w:rsidRPr="001F2203" w:rsidRDefault="001F2203" w:rsidP="001F2203">
      <w:pPr>
        <w:numPr>
          <w:ilvl w:val="0"/>
          <w:numId w:val="31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To prevent fraud or security threats</w:t>
      </w:r>
    </w:p>
    <w:p w14:paraId="2BB0F35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Corporate Transactions</w:t>
      </w:r>
    </w:p>
    <w:p w14:paraId="3E742D2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Information may be transferred in connection with:</w:t>
      </w:r>
    </w:p>
    <w:p w14:paraId="09F4A46F" w14:textId="77777777" w:rsidR="001F2203" w:rsidRPr="001F2203" w:rsidRDefault="001F2203" w:rsidP="001F2203">
      <w:pPr>
        <w:numPr>
          <w:ilvl w:val="0"/>
          <w:numId w:val="3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Mergers</w:t>
      </w:r>
    </w:p>
    <w:p w14:paraId="0954EE73" w14:textId="77777777" w:rsidR="001F2203" w:rsidRPr="001F2203" w:rsidRDefault="001F2203" w:rsidP="001F2203">
      <w:pPr>
        <w:numPr>
          <w:ilvl w:val="0"/>
          <w:numId w:val="3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Acquisitions</w:t>
      </w:r>
    </w:p>
    <w:p w14:paraId="1A4C6721" w14:textId="77777777" w:rsidR="001F2203" w:rsidRPr="001F2203" w:rsidRDefault="001F2203" w:rsidP="001F2203">
      <w:pPr>
        <w:numPr>
          <w:ilvl w:val="0"/>
          <w:numId w:val="3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Corporate restructuring</w:t>
      </w:r>
    </w:p>
    <w:p w14:paraId="001D1D0E" w14:textId="77777777" w:rsidR="001F2203" w:rsidRPr="001F2203" w:rsidRDefault="001F2203" w:rsidP="001F2203">
      <w:pPr>
        <w:numPr>
          <w:ilvl w:val="0"/>
          <w:numId w:val="32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Asset transfers</w:t>
      </w:r>
    </w:p>
    <w:p w14:paraId="77F0612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Subject to applicable legal protections.</w:t>
      </w:r>
    </w:p>
    <w:p w14:paraId="5BC5367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9. International Data Transfers</w:t>
      </w:r>
    </w:p>
    <w:p w14:paraId="37C6BDE2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Depending on customer requirements and infrastructure configurations, information may be processed in countries outside the user's jurisdiction.</w:t>
      </w:r>
    </w:p>
    <w:p w14:paraId="5E6F545A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Where required, OpenOS implements appropriate safeguards, including contractual and organizational measures, to protect transferred information.</w:t>
      </w:r>
    </w:p>
    <w:p w14:paraId="6073197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10. Data Security</w:t>
      </w:r>
    </w:p>
    <w:p w14:paraId="3AA4C651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maintains appropriate technical and organizational safeguards designed to protect information against:</w:t>
      </w:r>
    </w:p>
    <w:p w14:paraId="5E58F454" w14:textId="77777777" w:rsidR="001F2203" w:rsidRPr="001F2203" w:rsidRDefault="001F2203" w:rsidP="001F2203">
      <w:pPr>
        <w:numPr>
          <w:ilvl w:val="0"/>
          <w:numId w:val="3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Unauthorized access</w:t>
      </w:r>
    </w:p>
    <w:p w14:paraId="15A231BB" w14:textId="77777777" w:rsidR="001F2203" w:rsidRPr="001F2203" w:rsidRDefault="001F2203" w:rsidP="001F2203">
      <w:pPr>
        <w:numPr>
          <w:ilvl w:val="0"/>
          <w:numId w:val="3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Disclosure</w:t>
      </w:r>
    </w:p>
    <w:p w14:paraId="0A5A860A" w14:textId="77777777" w:rsidR="001F2203" w:rsidRPr="001F2203" w:rsidRDefault="001F2203" w:rsidP="001F2203">
      <w:pPr>
        <w:numPr>
          <w:ilvl w:val="0"/>
          <w:numId w:val="3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Alteration</w:t>
      </w:r>
    </w:p>
    <w:p w14:paraId="4DD4DC76" w14:textId="77777777" w:rsidR="001F2203" w:rsidRPr="001F2203" w:rsidRDefault="001F2203" w:rsidP="001F2203">
      <w:pPr>
        <w:numPr>
          <w:ilvl w:val="0"/>
          <w:numId w:val="3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Loss</w:t>
      </w:r>
    </w:p>
    <w:p w14:paraId="7A1A88DC" w14:textId="77777777" w:rsidR="001F2203" w:rsidRPr="001F2203" w:rsidRDefault="001F2203" w:rsidP="001F2203">
      <w:pPr>
        <w:numPr>
          <w:ilvl w:val="0"/>
          <w:numId w:val="33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Destruction</w:t>
      </w:r>
    </w:p>
    <w:p w14:paraId="670152A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lastRenderedPageBreak/>
        <w:t>Security measures may include:</w:t>
      </w:r>
    </w:p>
    <w:p w14:paraId="38CC14A7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Encryption in transit</w:t>
      </w:r>
    </w:p>
    <w:p w14:paraId="0841118E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Role-based access controls</w:t>
      </w:r>
    </w:p>
    <w:p w14:paraId="434B219E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Authentication mechanisms</w:t>
      </w:r>
    </w:p>
    <w:p w14:paraId="34558A9B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Audit logging</w:t>
      </w:r>
    </w:p>
    <w:p w14:paraId="50B33ED7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Infrastructure monitoring</w:t>
      </w:r>
    </w:p>
    <w:p w14:paraId="077E927A" w14:textId="77777777" w:rsidR="001F2203" w:rsidRPr="001F2203" w:rsidRDefault="001F2203" w:rsidP="001F2203">
      <w:pPr>
        <w:numPr>
          <w:ilvl w:val="0"/>
          <w:numId w:val="34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Security reviews and assessments</w:t>
      </w:r>
    </w:p>
    <w:p w14:paraId="1DC61A0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While we strive to protect information, no method of transmission or storage can guarantee absolute security.</w:t>
      </w:r>
    </w:p>
    <w:p w14:paraId="060E648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11. Data Retention</w:t>
      </w:r>
    </w:p>
    <w:p w14:paraId="71334F5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Information is retained only for as long as necessary to:</w:t>
      </w:r>
    </w:p>
    <w:p w14:paraId="587743DF" w14:textId="77777777" w:rsidR="001F2203" w:rsidRPr="001F2203" w:rsidRDefault="001F2203" w:rsidP="001F2203">
      <w:pPr>
        <w:numPr>
          <w:ilvl w:val="0"/>
          <w:numId w:val="3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Deliver contracted services</w:t>
      </w:r>
    </w:p>
    <w:p w14:paraId="7273B3AD" w14:textId="77777777" w:rsidR="001F2203" w:rsidRPr="001F2203" w:rsidRDefault="001F2203" w:rsidP="001F2203">
      <w:pPr>
        <w:numPr>
          <w:ilvl w:val="0"/>
          <w:numId w:val="3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Fulfill legal obligations</w:t>
      </w:r>
    </w:p>
    <w:p w14:paraId="5BC0E2BD" w14:textId="77777777" w:rsidR="001F2203" w:rsidRPr="001F2203" w:rsidRDefault="001F2203" w:rsidP="001F2203">
      <w:pPr>
        <w:numPr>
          <w:ilvl w:val="0"/>
          <w:numId w:val="3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Resolve disputes</w:t>
      </w:r>
    </w:p>
    <w:p w14:paraId="11C76646" w14:textId="77777777" w:rsidR="001F2203" w:rsidRPr="001F2203" w:rsidRDefault="001F2203" w:rsidP="001F2203">
      <w:pPr>
        <w:numPr>
          <w:ilvl w:val="0"/>
          <w:numId w:val="3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Enforce agreements</w:t>
      </w:r>
    </w:p>
    <w:p w14:paraId="29AB3757" w14:textId="77777777" w:rsidR="001F2203" w:rsidRPr="001F2203" w:rsidRDefault="001F2203" w:rsidP="001F2203">
      <w:pPr>
        <w:numPr>
          <w:ilvl w:val="0"/>
          <w:numId w:val="35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Maintain security and audit requirements</w:t>
      </w:r>
    </w:p>
    <w:p w14:paraId="2876C904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Upon termination of services, customer data may be deleted or returned in accordance with contractual obligations and applicable law.</w:t>
      </w:r>
    </w:p>
    <w:p w14:paraId="5BC711A7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12. Your Rights</w:t>
      </w:r>
    </w:p>
    <w:p w14:paraId="7EFD09E8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Subject to applicable laws, individuals may have the right to:</w:t>
      </w:r>
    </w:p>
    <w:p w14:paraId="4C720C1B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Access personal information</w:t>
      </w:r>
    </w:p>
    <w:p w14:paraId="4E474757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Correct inaccurate information</w:t>
      </w:r>
    </w:p>
    <w:p w14:paraId="1F88C526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Request deletion of personal information</w:t>
      </w:r>
    </w:p>
    <w:p w14:paraId="5D0015E6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Withdraw consent</w:t>
      </w:r>
    </w:p>
    <w:p w14:paraId="67550340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Restrict processing</w:t>
      </w:r>
    </w:p>
    <w:p w14:paraId="436AA144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Object to processing</w:t>
      </w:r>
    </w:p>
    <w:p w14:paraId="6CB98092" w14:textId="77777777" w:rsidR="001F2203" w:rsidRPr="001F2203" w:rsidRDefault="001F2203" w:rsidP="001F2203">
      <w:pPr>
        <w:numPr>
          <w:ilvl w:val="0"/>
          <w:numId w:val="36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Request portability of personal information</w:t>
      </w:r>
    </w:p>
    <w:p w14:paraId="23865D3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Requests may be submitted using the contact information provided below.</w:t>
      </w:r>
    </w:p>
    <w:p w14:paraId="708C365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13. Rights Under India's Digital Personal Data Protection Act (DPDP Act), 2023</w:t>
      </w:r>
    </w:p>
    <w:p w14:paraId="4E0D10C0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Where applicable, data principals may exercise rights including:</w:t>
      </w:r>
    </w:p>
    <w:p w14:paraId="664886AA" w14:textId="77777777" w:rsidR="001F2203" w:rsidRPr="001F2203" w:rsidRDefault="001F2203" w:rsidP="001F2203">
      <w:pPr>
        <w:numPr>
          <w:ilvl w:val="0"/>
          <w:numId w:val="3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Right to access information about personal data processing</w:t>
      </w:r>
    </w:p>
    <w:p w14:paraId="07631DB3" w14:textId="77777777" w:rsidR="001F2203" w:rsidRPr="001F2203" w:rsidRDefault="001F2203" w:rsidP="001F2203">
      <w:pPr>
        <w:numPr>
          <w:ilvl w:val="0"/>
          <w:numId w:val="3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lastRenderedPageBreak/>
        <w:t>Right to correction and updating</w:t>
      </w:r>
    </w:p>
    <w:p w14:paraId="00770BC3" w14:textId="77777777" w:rsidR="001F2203" w:rsidRPr="001F2203" w:rsidRDefault="001F2203" w:rsidP="001F2203">
      <w:pPr>
        <w:numPr>
          <w:ilvl w:val="0"/>
          <w:numId w:val="3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Right to erasure</w:t>
      </w:r>
    </w:p>
    <w:p w14:paraId="720AE000" w14:textId="77777777" w:rsidR="001F2203" w:rsidRPr="001F2203" w:rsidRDefault="001F2203" w:rsidP="001F2203">
      <w:pPr>
        <w:numPr>
          <w:ilvl w:val="0"/>
          <w:numId w:val="3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Right to grievance redressal</w:t>
      </w:r>
    </w:p>
    <w:p w14:paraId="264047A1" w14:textId="77777777" w:rsidR="001F2203" w:rsidRPr="001F2203" w:rsidRDefault="001F2203" w:rsidP="001F2203">
      <w:pPr>
        <w:numPr>
          <w:ilvl w:val="0"/>
          <w:numId w:val="37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Right to nominate another individual to exercise rights in certain circumstances</w:t>
      </w:r>
    </w:p>
    <w:p w14:paraId="0B08B299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Requests will be handled in accordance with applicable law.</w:t>
      </w:r>
    </w:p>
    <w:p w14:paraId="264F172A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14. Children's Privacy</w:t>
      </w:r>
    </w:p>
    <w:p w14:paraId="4338638D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services are intended for business and professional use.</w:t>
      </w:r>
    </w:p>
    <w:p w14:paraId="654FE206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Our services are not directed toward children and we do not knowingly collect personal information from individuals below the age permitted under applicable law.</w:t>
      </w:r>
    </w:p>
    <w:p w14:paraId="2262E6D6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15. Third-Party Links</w:t>
      </w:r>
    </w:p>
    <w:p w14:paraId="473E6A85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Our websites and services may contain links to third-party websites or resources.</w:t>
      </w:r>
    </w:p>
    <w:p w14:paraId="408954C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is not responsible for the privacy practices or content of external websites.</w:t>
      </w:r>
    </w:p>
    <w:p w14:paraId="6F86DFD6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Users are encouraged to review the privacy policies of third-party services.</w:t>
      </w:r>
    </w:p>
    <w:p w14:paraId="2E176B40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16. Cookies and Essential Technologies</w:t>
      </w:r>
    </w:p>
    <w:p w14:paraId="537A479F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may use cookies and similar technologies necessary for:</w:t>
      </w:r>
    </w:p>
    <w:p w14:paraId="151A82A5" w14:textId="77777777" w:rsidR="001F2203" w:rsidRPr="001F2203" w:rsidRDefault="001F2203" w:rsidP="001F2203">
      <w:pPr>
        <w:numPr>
          <w:ilvl w:val="0"/>
          <w:numId w:val="3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User authentication</w:t>
      </w:r>
    </w:p>
    <w:p w14:paraId="3512AC4A" w14:textId="77777777" w:rsidR="001F2203" w:rsidRPr="001F2203" w:rsidRDefault="001F2203" w:rsidP="001F2203">
      <w:pPr>
        <w:numPr>
          <w:ilvl w:val="0"/>
          <w:numId w:val="3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Session management</w:t>
      </w:r>
    </w:p>
    <w:p w14:paraId="28685D23" w14:textId="77777777" w:rsidR="001F2203" w:rsidRPr="001F2203" w:rsidRDefault="001F2203" w:rsidP="001F2203">
      <w:pPr>
        <w:numPr>
          <w:ilvl w:val="0"/>
          <w:numId w:val="3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Security</w:t>
      </w:r>
    </w:p>
    <w:p w14:paraId="46C9E1C7" w14:textId="77777777" w:rsidR="001F2203" w:rsidRPr="001F2203" w:rsidRDefault="001F2203" w:rsidP="001F2203">
      <w:pPr>
        <w:numPr>
          <w:ilvl w:val="0"/>
          <w:numId w:val="3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Platform functionality</w:t>
      </w:r>
    </w:p>
    <w:p w14:paraId="49E775DF" w14:textId="77777777" w:rsidR="001F2203" w:rsidRPr="001F2203" w:rsidRDefault="001F2203" w:rsidP="001F2203">
      <w:pPr>
        <w:numPr>
          <w:ilvl w:val="0"/>
          <w:numId w:val="38"/>
        </w:num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Performance monitoring</w:t>
      </w:r>
    </w:p>
    <w:p w14:paraId="4FA1B90A" w14:textId="60C69B04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We do not use advertising trackers, </w:t>
      </w:r>
      <w:r w:rsidRPr="001F2203">
        <w:rPr>
          <w:rFonts w:ascii="Aptos Narrow" w:hAnsi="Aptos Narrow"/>
        </w:rPr>
        <w:t>behavioural</w:t>
      </w:r>
      <w:r w:rsidRPr="001F2203">
        <w:rPr>
          <w:rFonts w:ascii="Aptos Narrow" w:hAnsi="Aptos Narrow"/>
        </w:rPr>
        <w:t xml:space="preserve"> advertising networks, or marketing profiling technologies.</w:t>
      </w:r>
    </w:p>
    <w:p w14:paraId="01881BBD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17. Changes to this Privacy Policy</w:t>
      </w:r>
    </w:p>
    <w:p w14:paraId="5D9CD62F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We may update this Privacy Policy periodically to reflect changes in our services, legal requirements, or operational practices.</w:t>
      </w:r>
    </w:p>
    <w:p w14:paraId="64D1AF93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Updated versions will be posted on our website with a revised "Last Updated" date.</w:t>
      </w:r>
    </w:p>
    <w:p w14:paraId="5B499249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Continued use of the services following publication of updates constitutes acceptance of the revised Privacy Policy.</w:t>
      </w:r>
    </w:p>
    <w:p w14:paraId="69E075B5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t>18. Contact Information</w:t>
      </w:r>
    </w:p>
    <w:p w14:paraId="6310921E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For privacy-related inquiries, requests, or concerns, please contact:</w:t>
      </w:r>
    </w:p>
    <w:p w14:paraId="0DC28249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  <w:b/>
          <w:bCs/>
        </w:rPr>
        <w:t>OpenOS Technologies</w:t>
      </w:r>
    </w:p>
    <w:p w14:paraId="7A0CE7E2" w14:textId="0C9803D5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Email: </w:t>
      </w:r>
      <w:hyperlink r:id="rId9" w:history="1">
        <w:r w:rsidRPr="009608D4">
          <w:rPr>
            <w:rStyle w:val="Hyperlink"/>
            <w:rFonts w:ascii="Aptos Narrow" w:hAnsi="Aptos Narrow"/>
          </w:rPr>
          <w:t>hello</w:t>
        </w:r>
        <w:r w:rsidRPr="009608D4">
          <w:rPr>
            <w:rStyle w:val="Hyperlink"/>
            <w:rFonts w:ascii="Aptos Narrow" w:hAnsi="Aptos Narrow"/>
          </w:rPr>
          <w:t>@openost.com</w:t>
        </w:r>
      </w:hyperlink>
    </w:p>
    <w:p w14:paraId="5C28C03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Website: </w:t>
      </w:r>
      <w:hyperlink r:id="rId10" w:history="1">
        <w:r w:rsidRPr="001F2203">
          <w:rPr>
            <w:rStyle w:val="Hyperlink"/>
            <w:rFonts w:ascii="Aptos Narrow" w:hAnsi="Aptos Narrow"/>
          </w:rPr>
          <w:t>https://openost.com</w:t>
        </w:r>
      </w:hyperlink>
    </w:p>
    <w:p w14:paraId="6668E416" w14:textId="77777777" w:rsidR="001F2203" w:rsidRPr="001F2203" w:rsidRDefault="001F2203" w:rsidP="001F2203">
      <w:pPr>
        <w:spacing w:before="0"/>
        <w:jc w:val="both"/>
        <w:rPr>
          <w:rFonts w:ascii="Aptos Narrow" w:hAnsi="Aptos Narrow"/>
          <w:b/>
          <w:bCs/>
        </w:rPr>
      </w:pPr>
      <w:r w:rsidRPr="001F2203">
        <w:rPr>
          <w:rFonts w:ascii="Aptos Narrow" w:hAnsi="Aptos Narrow"/>
          <w:b/>
          <w:bCs/>
        </w:rPr>
        <w:lastRenderedPageBreak/>
        <w:t>19. Grievance Officer (India)</w:t>
      </w:r>
    </w:p>
    <w:p w14:paraId="6103055E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In accordance with applicable Indian laws, including the Digital Personal Data Protection Act, 2023, users may contact our Grievance Officer regarding privacy-related concerns.</w:t>
      </w:r>
    </w:p>
    <w:p w14:paraId="4BF1DE22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  <w:b/>
          <w:bCs/>
        </w:rPr>
        <w:t>Grievance Officer</w:t>
      </w:r>
    </w:p>
    <w:p w14:paraId="18E3A947" w14:textId="7EFD2DC1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Name: </w:t>
      </w:r>
      <w:r>
        <w:rPr>
          <w:rFonts w:ascii="Aptos Narrow" w:hAnsi="Aptos Narrow"/>
        </w:rPr>
        <w:t>Rashid Raza</w:t>
      </w:r>
    </w:p>
    <w:p w14:paraId="70E1C3FC" w14:textId="77777777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Email: </w:t>
      </w:r>
      <w:hyperlink r:id="rId11" w:history="1">
        <w:r w:rsidRPr="001F2203">
          <w:rPr>
            <w:rStyle w:val="Hyperlink"/>
            <w:rFonts w:ascii="Aptos Narrow" w:hAnsi="Aptos Narrow"/>
          </w:rPr>
          <w:t>grievance@openost.com</w:t>
        </w:r>
      </w:hyperlink>
    </w:p>
    <w:p w14:paraId="2028876C" w14:textId="21542F75" w:rsidR="001F2203" w:rsidRP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 xml:space="preserve">Address: </w:t>
      </w:r>
      <w:r>
        <w:rPr>
          <w:rFonts w:ascii="Aptos Narrow" w:hAnsi="Aptos Narrow"/>
        </w:rPr>
        <w:t>3F/59, Sector-03, Vaishali, Ghaziabad – 201010, Uttar Pradesh, INDIA</w:t>
      </w:r>
    </w:p>
    <w:p w14:paraId="4DDFEADD" w14:textId="77777777" w:rsidR="001F2203" w:rsidRDefault="001F2203" w:rsidP="001F2203">
      <w:pPr>
        <w:spacing w:before="0"/>
        <w:jc w:val="both"/>
        <w:rPr>
          <w:rFonts w:ascii="Aptos Narrow" w:hAnsi="Aptos Narrow"/>
        </w:rPr>
      </w:pPr>
      <w:r w:rsidRPr="001F2203">
        <w:rPr>
          <w:rFonts w:ascii="Aptos Narrow" w:hAnsi="Aptos Narrow"/>
        </w:rPr>
        <w:t>OpenOS will make reasonable efforts to acknowledge and address complaints within applicable legal timelines.</w:t>
      </w:r>
    </w:p>
    <w:p w14:paraId="1FB6A94A" w14:textId="77777777" w:rsidR="000B6871" w:rsidRDefault="000B6871" w:rsidP="001F2203">
      <w:pPr>
        <w:spacing w:before="0"/>
        <w:jc w:val="both"/>
        <w:rPr>
          <w:rFonts w:ascii="Aptos Narrow" w:hAnsi="Aptos Narrow"/>
        </w:rPr>
      </w:pPr>
    </w:p>
    <w:p w14:paraId="54E49755" w14:textId="0A977BFF" w:rsidR="000B6871" w:rsidRPr="000B6871" w:rsidRDefault="000B6871" w:rsidP="000B6871">
      <w:pPr>
        <w:spacing w:before="0"/>
        <w:jc w:val="center"/>
        <w:rPr>
          <w:rFonts w:ascii="Aptos Narrow" w:hAnsi="Aptos Narrow"/>
          <w:b/>
          <w:bCs/>
        </w:rPr>
      </w:pPr>
      <w:r w:rsidRPr="000B6871">
        <w:rPr>
          <w:rFonts w:ascii="Aptos Narrow" w:hAnsi="Aptos Narrow"/>
          <w:b/>
          <w:bCs/>
        </w:rPr>
        <w:t>****</w:t>
      </w:r>
      <w:r w:rsidR="00084FC1">
        <w:rPr>
          <w:rFonts w:ascii="Aptos Narrow" w:hAnsi="Aptos Narrow"/>
          <w:b/>
          <w:bCs/>
        </w:rPr>
        <w:t>**</w:t>
      </w:r>
      <w:r w:rsidRPr="000B6871">
        <w:rPr>
          <w:rFonts w:ascii="Aptos Narrow" w:hAnsi="Aptos Narrow"/>
          <w:b/>
          <w:bCs/>
        </w:rPr>
        <w:t>*</w:t>
      </w:r>
    </w:p>
    <w:sectPr w:rsidR="000B6871" w:rsidRPr="000B6871" w:rsidSect="001F2203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1A6"/>
    <w:multiLevelType w:val="multilevel"/>
    <w:tmpl w:val="8F8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28C0"/>
    <w:multiLevelType w:val="multilevel"/>
    <w:tmpl w:val="29A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2253"/>
    <w:multiLevelType w:val="multilevel"/>
    <w:tmpl w:val="174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E3E8C"/>
    <w:multiLevelType w:val="multilevel"/>
    <w:tmpl w:val="8D0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34A67"/>
    <w:multiLevelType w:val="multilevel"/>
    <w:tmpl w:val="0AF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F5739"/>
    <w:multiLevelType w:val="multilevel"/>
    <w:tmpl w:val="F5D4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74E4D"/>
    <w:multiLevelType w:val="multilevel"/>
    <w:tmpl w:val="3C0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815FA"/>
    <w:multiLevelType w:val="multilevel"/>
    <w:tmpl w:val="808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CA461F"/>
    <w:multiLevelType w:val="multilevel"/>
    <w:tmpl w:val="B328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71BED"/>
    <w:multiLevelType w:val="multilevel"/>
    <w:tmpl w:val="FE0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41B3D"/>
    <w:multiLevelType w:val="multilevel"/>
    <w:tmpl w:val="36F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2585D"/>
    <w:multiLevelType w:val="multilevel"/>
    <w:tmpl w:val="51D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E1633"/>
    <w:multiLevelType w:val="multilevel"/>
    <w:tmpl w:val="BC4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12C8B"/>
    <w:multiLevelType w:val="multilevel"/>
    <w:tmpl w:val="3A7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A77FB"/>
    <w:multiLevelType w:val="multilevel"/>
    <w:tmpl w:val="3E5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C04CB"/>
    <w:multiLevelType w:val="multilevel"/>
    <w:tmpl w:val="1F48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438F3"/>
    <w:multiLevelType w:val="multilevel"/>
    <w:tmpl w:val="098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D3FFE"/>
    <w:multiLevelType w:val="multilevel"/>
    <w:tmpl w:val="669C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7512D"/>
    <w:multiLevelType w:val="multilevel"/>
    <w:tmpl w:val="002A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97D8F"/>
    <w:multiLevelType w:val="multilevel"/>
    <w:tmpl w:val="502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25071"/>
    <w:multiLevelType w:val="multilevel"/>
    <w:tmpl w:val="B03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658ED"/>
    <w:multiLevelType w:val="multilevel"/>
    <w:tmpl w:val="A1D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02743"/>
    <w:multiLevelType w:val="multilevel"/>
    <w:tmpl w:val="DD7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67528"/>
    <w:multiLevelType w:val="multilevel"/>
    <w:tmpl w:val="C24A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D3FA7"/>
    <w:multiLevelType w:val="multilevel"/>
    <w:tmpl w:val="3F7C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05934"/>
    <w:multiLevelType w:val="multilevel"/>
    <w:tmpl w:val="B00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F7065"/>
    <w:multiLevelType w:val="multilevel"/>
    <w:tmpl w:val="2FF8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D76AD"/>
    <w:multiLevelType w:val="multilevel"/>
    <w:tmpl w:val="36B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795638"/>
    <w:multiLevelType w:val="multilevel"/>
    <w:tmpl w:val="F6D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42E43"/>
    <w:multiLevelType w:val="multilevel"/>
    <w:tmpl w:val="F37A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E55BEC"/>
    <w:multiLevelType w:val="multilevel"/>
    <w:tmpl w:val="6D4C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9A46EF"/>
    <w:multiLevelType w:val="multilevel"/>
    <w:tmpl w:val="051E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806CC"/>
    <w:multiLevelType w:val="multilevel"/>
    <w:tmpl w:val="F95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84F48"/>
    <w:multiLevelType w:val="multilevel"/>
    <w:tmpl w:val="9A4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F5067"/>
    <w:multiLevelType w:val="multilevel"/>
    <w:tmpl w:val="A87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242F2"/>
    <w:multiLevelType w:val="multilevel"/>
    <w:tmpl w:val="244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E32995"/>
    <w:multiLevelType w:val="multilevel"/>
    <w:tmpl w:val="066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12FA0"/>
    <w:multiLevelType w:val="multilevel"/>
    <w:tmpl w:val="B8E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B0DB8"/>
    <w:multiLevelType w:val="multilevel"/>
    <w:tmpl w:val="D6C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159139">
    <w:abstractNumId w:val="35"/>
  </w:num>
  <w:num w:numId="2" w16cid:durableId="1001203383">
    <w:abstractNumId w:val="23"/>
  </w:num>
  <w:num w:numId="3" w16cid:durableId="1482190681">
    <w:abstractNumId w:val="32"/>
  </w:num>
  <w:num w:numId="4" w16cid:durableId="585579271">
    <w:abstractNumId w:val="36"/>
  </w:num>
  <w:num w:numId="5" w16cid:durableId="974795916">
    <w:abstractNumId w:val="20"/>
  </w:num>
  <w:num w:numId="6" w16cid:durableId="1655141805">
    <w:abstractNumId w:val="6"/>
  </w:num>
  <w:num w:numId="7" w16cid:durableId="218127420">
    <w:abstractNumId w:val="18"/>
  </w:num>
  <w:num w:numId="8" w16cid:durableId="1489010685">
    <w:abstractNumId w:val="16"/>
  </w:num>
  <w:num w:numId="9" w16cid:durableId="471488419">
    <w:abstractNumId w:val="30"/>
  </w:num>
  <w:num w:numId="10" w16cid:durableId="106512001">
    <w:abstractNumId w:val="19"/>
  </w:num>
  <w:num w:numId="11" w16cid:durableId="1427189636">
    <w:abstractNumId w:val="1"/>
  </w:num>
  <w:num w:numId="12" w16cid:durableId="1458835433">
    <w:abstractNumId w:val="2"/>
  </w:num>
  <w:num w:numId="13" w16cid:durableId="864245733">
    <w:abstractNumId w:val="3"/>
  </w:num>
  <w:num w:numId="14" w16cid:durableId="1780679954">
    <w:abstractNumId w:val="13"/>
  </w:num>
  <w:num w:numId="15" w16cid:durableId="378016291">
    <w:abstractNumId w:val="10"/>
  </w:num>
  <w:num w:numId="16" w16cid:durableId="1740253442">
    <w:abstractNumId w:val="0"/>
  </w:num>
  <w:num w:numId="17" w16cid:durableId="1488400239">
    <w:abstractNumId w:val="38"/>
  </w:num>
  <w:num w:numId="18" w16cid:durableId="1061443248">
    <w:abstractNumId w:val="34"/>
  </w:num>
  <w:num w:numId="19" w16cid:durableId="281812071">
    <w:abstractNumId w:val="26"/>
  </w:num>
  <w:num w:numId="20" w16cid:durableId="2051877860">
    <w:abstractNumId w:val="22"/>
  </w:num>
  <w:num w:numId="21" w16cid:durableId="1913808988">
    <w:abstractNumId w:val="14"/>
  </w:num>
  <w:num w:numId="22" w16cid:durableId="129440222">
    <w:abstractNumId w:val="33"/>
  </w:num>
  <w:num w:numId="23" w16cid:durableId="1602374571">
    <w:abstractNumId w:val="4"/>
  </w:num>
  <w:num w:numId="24" w16cid:durableId="1824466301">
    <w:abstractNumId w:val="5"/>
  </w:num>
  <w:num w:numId="25" w16cid:durableId="880173383">
    <w:abstractNumId w:val="31"/>
  </w:num>
  <w:num w:numId="26" w16cid:durableId="607079773">
    <w:abstractNumId w:val="9"/>
  </w:num>
  <w:num w:numId="27" w16cid:durableId="1116676990">
    <w:abstractNumId w:val="15"/>
  </w:num>
  <w:num w:numId="28" w16cid:durableId="1848592630">
    <w:abstractNumId w:val="17"/>
  </w:num>
  <w:num w:numId="29" w16cid:durableId="2146506010">
    <w:abstractNumId w:val="24"/>
  </w:num>
  <w:num w:numId="30" w16cid:durableId="1474393">
    <w:abstractNumId w:val="11"/>
  </w:num>
  <w:num w:numId="31" w16cid:durableId="1544056171">
    <w:abstractNumId w:val="27"/>
  </w:num>
  <w:num w:numId="32" w16cid:durableId="776675208">
    <w:abstractNumId w:val="37"/>
  </w:num>
  <w:num w:numId="33" w16cid:durableId="214465327">
    <w:abstractNumId w:val="25"/>
  </w:num>
  <w:num w:numId="34" w16cid:durableId="507718255">
    <w:abstractNumId w:val="8"/>
  </w:num>
  <w:num w:numId="35" w16cid:durableId="461269997">
    <w:abstractNumId w:val="7"/>
  </w:num>
  <w:num w:numId="36" w16cid:durableId="414742968">
    <w:abstractNumId w:val="12"/>
  </w:num>
  <w:num w:numId="37" w16cid:durableId="18702927">
    <w:abstractNumId w:val="28"/>
  </w:num>
  <w:num w:numId="38" w16cid:durableId="884098701">
    <w:abstractNumId w:val="21"/>
  </w:num>
  <w:num w:numId="39" w16cid:durableId="684330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1F2203"/>
    <w:rsid w:val="008C0823"/>
    <w:rsid w:val="008C552F"/>
    <w:rsid w:val="008E7781"/>
    <w:rsid w:val="009B3F67"/>
    <w:rsid w:val="00A241F7"/>
    <w:rsid w:val="00D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03"/>
  </w:style>
  <w:style w:type="paragraph" w:styleId="Heading1">
    <w:name w:val="heading 1"/>
    <w:basedOn w:val="Normal"/>
    <w:next w:val="Normal"/>
    <w:link w:val="Heading1Char"/>
    <w:uiPriority w:val="9"/>
    <w:qFormat/>
    <w:rsid w:val="001F2203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03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03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03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03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03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03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0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0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03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03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03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03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03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03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03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0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03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2203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2203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0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F2203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F220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203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1F2203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03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03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1F2203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203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1F2203"/>
    <w:rPr>
      <w:b/>
      <w:bCs/>
    </w:rPr>
  </w:style>
  <w:style w:type="character" w:styleId="Emphasis">
    <w:name w:val="Emphasis"/>
    <w:uiPriority w:val="20"/>
    <w:qFormat/>
    <w:rsid w:val="001F2203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1F2203"/>
    <w:pPr>
      <w:spacing w:after="0" w:line="240" w:lineRule="auto"/>
    </w:pPr>
  </w:style>
  <w:style w:type="character" w:styleId="SubtleEmphasis">
    <w:name w:val="Subtle Emphasis"/>
    <w:uiPriority w:val="19"/>
    <w:qFormat/>
    <w:rsid w:val="001F2203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1F2203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1F22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2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grievance@openost.com" TargetMode="External"/><Relationship Id="rId5" Type="http://schemas.openxmlformats.org/officeDocument/2006/relationships/hyperlink" Target="https://openost.com/" TargetMode="External"/><Relationship Id="rId10" Type="http://schemas.openxmlformats.org/officeDocument/2006/relationships/hyperlink" Target="https://openos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lo@openost.co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2026-06-07T06:03:00Z</dcterms:created>
  <dcterms:modified xsi:type="dcterms:W3CDTF">2026-06-07T06:26:00Z</dcterms:modified>
</cp:coreProperties>
</file>